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F" w:rsidRPr="009E5596" w:rsidRDefault="001F1B96" w:rsidP="009E55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5596">
        <w:rPr>
          <w:rFonts w:ascii="Arial" w:hAnsi="Arial" w:cs="Arial"/>
          <w:sz w:val="24"/>
          <w:szCs w:val="24"/>
        </w:rPr>
        <w:t>Allegato A1</w:t>
      </w: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</w:rPr>
        <w:t>SEGRETERIA GENERALE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Performance e sistema statistico 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Controllo di gestione dell'Ente e delle Performance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Controllo strategico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Raccordo vigilanza degli Enti strumentali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Verifica della regolamentazione (VIR)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 xml:space="preserve">AIR verifica di impatto della normazione 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Statistica (</w:t>
      </w:r>
      <w:proofErr w:type="spellStart"/>
      <w:r w:rsidRPr="00D01E5A">
        <w:rPr>
          <w:rFonts w:ascii="Arial" w:eastAsia="Calibri" w:hAnsi="Arial" w:cs="Arial"/>
          <w:sz w:val="24"/>
          <w:szCs w:val="24"/>
        </w:rPr>
        <w:t>D.Lgs</w:t>
      </w:r>
      <w:proofErr w:type="spellEnd"/>
      <w:r w:rsidRPr="00D01E5A">
        <w:rPr>
          <w:rFonts w:ascii="Arial" w:eastAsia="Calibri" w:hAnsi="Arial" w:cs="Arial"/>
          <w:sz w:val="24"/>
          <w:szCs w:val="24"/>
        </w:rPr>
        <w:t xml:space="preserve"> 322/89):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- Programmazione statistica regionale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- Raccolta, produzione e diffusione di dati verso l'esterno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 xml:space="preserve">- Analisi delle esigenze, produzione e diffusione di statistiche a supporto della </w:t>
      </w:r>
      <w:proofErr w:type="spellStart"/>
      <w:r w:rsidRPr="00D01E5A">
        <w:rPr>
          <w:rFonts w:ascii="Arial" w:eastAsia="Calibri" w:hAnsi="Arial" w:cs="Arial"/>
          <w:sz w:val="24"/>
          <w:szCs w:val="24"/>
        </w:rPr>
        <w:t>Governance</w:t>
      </w:r>
      <w:proofErr w:type="spellEnd"/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 xml:space="preserve">- Analisi congiunturali e predisposizione di rapporti tematici sull'andamento dell'economia regionale in concomitanza con i rilasci periodici ISTAT, Banca d'Italia e </w:t>
      </w:r>
      <w:proofErr w:type="spellStart"/>
      <w:r w:rsidRPr="00D01E5A">
        <w:rPr>
          <w:rFonts w:ascii="Arial" w:eastAsia="Calibri" w:hAnsi="Arial" w:cs="Arial"/>
          <w:sz w:val="24"/>
          <w:szCs w:val="24"/>
        </w:rPr>
        <w:t>Prometeia</w:t>
      </w:r>
      <w:proofErr w:type="spellEnd"/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Controlli di secondo livello, auditing e società </w:t>
      </w:r>
      <w:r>
        <w:rPr>
          <w:rFonts w:ascii="Arial" w:eastAsia="Calibri" w:hAnsi="Arial" w:cs="Arial"/>
          <w:b/>
          <w:sz w:val="24"/>
          <w:szCs w:val="24"/>
          <w:u w:val="single"/>
        </w:rPr>
        <w:t>p</w:t>
      </w: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artecipate 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Indirizzo, coordinamento e vigilanza sulle società partecipate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Controlli in loco ed ex post relativi al fondo FEASR e applicazione delle sanzioni amministrative, controlli oggettivi relativi al fondo FEAGA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Attività istruttorie e controlli in loco per le misure a titolarità del fondo FEAMP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Autorità di audit (di sistema e delle operazioni) per FESR e FSE programmazione 2007/2013 e programmazione 2014/2020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Sanzioni amministrative ex legge 898/86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Rapporti con il Governo e la Commissione europea per la gestione delle frodi e sospette frodi a carico delle risorse europee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Rapporti con il Governo, la Commissione europea e le Autorità di Audit delle altre Regioni e dei Programmi Operativi Nazionali, per il coordinamento in materia di controlli a campione ed Audit di sistema a livello nazionale e comunitario.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Coordinamento con le autorità di gestione dei fondi FSE, FESR, FEASR, FEAGA e FEAMP per la valutazione delle irregolarità maggiormente ricorrenti e formulazione di indicazioni e proposte ai fini del miglioramento delle procedure di gestione e controllo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 xml:space="preserve">Predisposizione delle metodologie di verifica ex ante degli interventi regionali che possono interferire con il regime di libera concorrenza, anche in esecuzione del Common </w:t>
      </w:r>
      <w:proofErr w:type="spellStart"/>
      <w:r w:rsidRPr="00D01E5A">
        <w:rPr>
          <w:rFonts w:ascii="Arial" w:eastAsia="Calibri" w:hAnsi="Arial" w:cs="Arial"/>
          <w:sz w:val="24"/>
          <w:szCs w:val="24"/>
        </w:rPr>
        <w:t>understanding</w:t>
      </w:r>
      <w:proofErr w:type="spellEnd"/>
      <w:r w:rsidRPr="00D01E5A">
        <w:rPr>
          <w:rFonts w:ascii="Arial" w:eastAsia="Calibri" w:hAnsi="Arial" w:cs="Arial"/>
          <w:sz w:val="24"/>
          <w:szCs w:val="24"/>
        </w:rPr>
        <w:t>, siglato il 3/6/2016 tra la Commissione europea e la Presidenza del Consiglio dei ministri.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Consulenza alle strutture regionali in materia di aiuti di stato.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 xml:space="preserve">Predisposizione delle schede tecniche per le notifiche alla commissione europea in materia di aiuti di stato e </w:t>
      </w:r>
      <w:proofErr w:type="spellStart"/>
      <w:r w:rsidRPr="00D01E5A">
        <w:rPr>
          <w:rFonts w:ascii="Arial" w:eastAsia="Calibri" w:hAnsi="Arial" w:cs="Arial"/>
          <w:sz w:val="24"/>
          <w:szCs w:val="24"/>
        </w:rPr>
        <w:t>pre</w:t>
      </w:r>
      <w:proofErr w:type="spellEnd"/>
      <w:r w:rsidRPr="00D01E5A">
        <w:rPr>
          <w:rFonts w:ascii="Arial" w:eastAsia="Calibri" w:hAnsi="Arial" w:cs="Arial"/>
          <w:sz w:val="24"/>
          <w:szCs w:val="24"/>
        </w:rPr>
        <w:t>-validazione.</w:t>
      </w:r>
    </w:p>
    <w:p w:rsidR="00D01E5A" w:rsidRPr="00D01E5A" w:rsidRDefault="00D01E5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D01E5A">
        <w:rPr>
          <w:rFonts w:ascii="Arial" w:eastAsia="Calibri" w:hAnsi="Arial" w:cs="Arial"/>
          <w:sz w:val="24"/>
          <w:szCs w:val="24"/>
        </w:rPr>
        <w:t>Cura della procedura per l’iscrizione delle misure nel Registro nazionale degli aiuti di stato, ai sensi dell’art. 52 della legge 234/2012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E5596">
        <w:rPr>
          <w:rFonts w:ascii="Arial" w:eastAsia="Calibri" w:hAnsi="Arial" w:cs="Arial"/>
          <w:sz w:val="24"/>
          <w:szCs w:val="24"/>
        </w:rPr>
        <w:br w:type="page"/>
      </w:r>
    </w:p>
    <w:p w:rsidR="009E5596" w:rsidRPr="009E5596" w:rsidRDefault="009E5596" w:rsidP="009E5596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E5596">
        <w:rPr>
          <w:rFonts w:ascii="Arial" w:hAnsi="Arial" w:cs="Arial"/>
          <w:b/>
          <w:sz w:val="24"/>
          <w:szCs w:val="24"/>
        </w:rPr>
        <w:lastRenderedPageBreak/>
        <w:t>SERVIZIO AVVOCATURA REGIONALE E ATTIVITA' NORMATIVA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hAnsi="Arial" w:cs="Arial"/>
          <w:b/>
          <w:sz w:val="24"/>
          <w:szCs w:val="24"/>
          <w:u w:val="single"/>
        </w:rPr>
        <w:t xml:space="preserve">Posizioni di </w:t>
      </w:r>
      <w:r w:rsidR="00E72610">
        <w:rPr>
          <w:rFonts w:ascii="Arial" w:hAnsi="Arial" w:cs="Arial"/>
          <w:b/>
          <w:sz w:val="24"/>
          <w:szCs w:val="24"/>
          <w:u w:val="single"/>
        </w:rPr>
        <w:t>funzione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2610">
        <w:rPr>
          <w:rFonts w:ascii="Arial" w:hAnsi="Arial" w:cs="Arial"/>
          <w:b/>
          <w:sz w:val="24"/>
          <w:szCs w:val="24"/>
          <w:u w:val="single"/>
        </w:rPr>
        <w:t>A</w:t>
      </w:r>
      <w:r w:rsidRPr="009E5596">
        <w:rPr>
          <w:rFonts w:ascii="Arial" w:hAnsi="Arial" w:cs="Arial"/>
          <w:b/>
          <w:sz w:val="24"/>
          <w:szCs w:val="24"/>
          <w:u w:val="single"/>
        </w:rPr>
        <w:t>vvocatura regionale 1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72610" w:rsidRPr="00E72610" w:rsidRDefault="00E72610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72610">
        <w:rPr>
          <w:rFonts w:ascii="Arial" w:hAnsi="Arial" w:cs="Arial"/>
          <w:sz w:val="24"/>
          <w:szCs w:val="24"/>
        </w:rPr>
        <w:t>Supporto rappresentanza patrocinio ed assistenza nei procedimenti giudiziari ed arbitrali dell'amministrazione regionale</w:t>
      </w:r>
    </w:p>
    <w:p w:rsidR="00E72610" w:rsidRPr="00E72610" w:rsidRDefault="00E72610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72610">
        <w:rPr>
          <w:rFonts w:ascii="Arial" w:hAnsi="Arial" w:cs="Arial"/>
          <w:sz w:val="24"/>
          <w:szCs w:val="24"/>
        </w:rPr>
        <w:t>Consulenza legale in materia di ricostruzione a seguito degli eventi sismici del 24 agosto e del 26/30 ottobre 2016</w:t>
      </w:r>
    </w:p>
    <w:p w:rsidR="00E72610" w:rsidRPr="00E72610" w:rsidRDefault="00E72610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E72610">
        <w:rPr>
          <w:rFonts w:ascii="Arial" w:hAnsi="Arial" w:cs="Arial"/>
          <w:sz w:val="24"/>
          <w:szCs w:val="24"/>
        </w:rPr>
        <w:t>Assistenza legale sulle controversie in materia di ricostruzione a seguito degli eventi sismici del 24 agosto e del 26/30 ottobre 2016</w:t>
      </w:r>
    </w:p>
    <w:p w:rsidR="009E5596" w:rsidRPr="009E5596" w:rsidRDefault="009E5596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hAnsi="Arial" w:cs="Arial"/>
          <w:b/>
          <w:sz w:val="24"/>
          <w:szCs w:val="24"/>
          <w:u w:val="single"/>
        </w:rPr>
        <w:t xml:space="preserve">Posizioni di </w:t>
      </w:r>
      <w:r w:rsidR="00E72610">
        <w:rPr>
          <w:rFonts w:ascii="Arial" w:hAnsi="Arial" w:cs="Arial"/>
          <w:b/>
          <w:sz w:val="24"/>
          <w:szCs w:val="24"/>
          <w:u w:val="single"/>
        </w:rPr>
        <w:t>funzione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2610">
        <w:rPr>
          <w:rFonts w:ascii="Arial" w:hAnsi="Arial" w:cs="Arial"/>
          <w:b/>
          <w:sz w:val="24"/>
          <w:szCs w:val="24"/>
          <w:u w:val="single"/>
        </w:rPr>
        <w:t>A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vvocatura regionale 2 </w:t>
      </w:r>
    </w:p>
    <w:p w:rsidR="00051FA8" w:rsidRPr="00051FA8" w:rsidRDefault="00051FA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051FA8">
        <w:rPr>
          <w:rFonts w:ascii="Arial" w:hAnsi="Arial" w:cs="Arial"/>
          <w:sz w:val="24"/>
          <w:szCs w:val="24"/>
        </w:rPr>
        <w:t>Supporto rappresentanza patrocinio ed assistenza nei procedimenti giudiziari ed arbitrali dell'amministrazione regionale</w:t>
      </w:r>
    </w:p>
    <w:p w:rsidR="00051FA8" w:rsidRPr="00051FA8" w:rsidRDefault="00051FA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051FA8">
        <w:rPr>
          <w:rFonts w:ascii="Arial" w:hAnsi="Arial" w:cs="Arial"/>
          <w:sz w:val="24"/>
          <w:szCs w:val="24"/>
        </w:rPr>
        <w:t>Atti di transazione o rinuncia</w:t>
      </w:r>
    </w:p>
    <w:p w:rsidR="00051FA8" w:rsidRPr="00051FA8" w:rsidRDefault="00051FA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051FA8">
        <w:rPr>
          <w:rFonts w:ascii="Arial" w:hAnsi="Arial" w:cs="Arial"/>
          <w:sz w:val="24"/>
          <w:szCs w:val="24"/>
        </w:rPr>
        <w:t>Assistenza alle procedure di soluzione stragiudiziale, di mediazione e di negoziazione assistita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Produzione legislativa </w:t>
      </w:r>
    </w:p>
    <w:p w:rsidR="009C72B9" w:rsidRPr="009C72B9" w:rsidRDefault="009C72B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Presidio giuridico dell'attività legislativa e regolamentare di iniziativa della Giunta regionale</w:t>
      </w:r>
    </w:p>
    <w:p w:rsidR="009C72B9" w:rsidRPr="009C72B9" w:rsidRDefault="009C72B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Predisposizione delle proposte di legge e di regolamento di iniziativa della Giunta regionale</w:t>
      </w:r>
    </w:p>
    <w:p w:rsidR="009E5596" w:rsidRDefault="009C72B9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Pareri in materia di leggi e regolamenti</w:t>
      </w:r>
    </w:p>
    <w:p w:rsidR="009C72B9" w:rsidRPr="009C72B9" w:rsidRDefault="009C72B9" w:rsidP="009C72B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Consulenza giuridica </w:t>
      </w:r>
    </w:p>
    <w:p w:rsidR="009C72B9" w:rsidRPr="009C72B9" w:rsidRDefault="009C72B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Consulenza legale in ordine a controversie potenziali e attuali (liti attive o passive)</w:t>
      </w:r>
    </w:p>
    <w:p w:rsidR="009C72B9" w:rsidRPr="009C72B9" w:rsidRDefault="009C72B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Consulenza legale sull'attività negoziale dell'amministrazione</w:t>
      </w:r>
    </w:p>
    <w:p w:rsidR="009C72B9" w:rsidRPr="009C72B9" w:rsidRDefault="009C72B9" w:rsidP="001477F5">
      <w:pPr>
        <w:spacing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9C72B9">
        <w:rPr>
          <w:rFonts w:ascii="Arial" w:hAnsi="Arial" w:cs="Arial"/>
          <w:sz w:val="24"/>
          <w:szCs w:val="24"/>
        </w:rPr>
        <w:t>Pareri sull'assunzione a carico dell'amministrazione degli oneri di difesa nei procedimenti di responsabilità civile, penale e contabile nei confronti dei dipendenti e degli amministratori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0630D" w:rsidRPr="009E5596" w:rsidRDefault="009E5596" w:rsidP="00B063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</w:rPr>
        <w:br w:type="page"/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E5596">
        <w:rPr>
          <w:rFonts w:ascii="Arial" w:hAnsi="Arial" w:cs="Arial"/>
          <w:b/>
          <w:sz w:val="24"/>
          <w:szCs w:val="24"/>
        </w:rPr>
        <w:lastRenderedPageBreak/>
        <w:t>SERVIZIO RISORSE UMANE, ORGANIZZATIVE E STRUMENTALI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Provveditorato, e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conomato e sicurezza sui luoghi di lavoro 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Gestione dei beni mobili e degli archivi delle strutture regionali - Logistica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Controllo degli accessi e gestione della vigilanza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Tenuta inventario dei beni mobili e rendicontazione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Gestione del servizio mensa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 xml:space="preserve">Esercizio delle funzioni connesse alle competenze dell’Ufficiale rogante della Regione: il repertorio, il rogito, la trascrizione e la </w:t>
      </w:r>
      <w:proofErr w:type="spellStart"/>
      <w:r w:rsidRPr="008E5CF9">
        <w:rPr>
          <w:rFonts w:ascii="Arial" w:hAnsi="Arial" w:cs="Arial"/>
          <w:sz w:val="24"/>
          <w:szCs w:val="24"/>
        </w:rPr>
        <w:t>volturazione</w:t>
      </w:r>
      <w:proofErr w:type="spellEnd"/>
      <w:r w:rsidRPr="008E5CF9">
        <w:rPr>
          <w:rFonts w:ascii="Arial" w:hAnsi="Arial" w:cs="Arial"/>
          <w:sz w:val="24"/>
          <w:szCs w:val="24"/>
        </w:rPr>
        <w:t xml:space="preserve"> dei contratti e la tenuta del registro interno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Gestione delle locazioni passive delle sedi e relativi condomini, imposte e tasse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Supporto operativo all’esecuzione dei contratti di manutenzione ordinaria delle sedi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Gestione del parco automezzi e dei servizi connessi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Rilevazione e analisi del fabbisogno degli uffici regionali, fornitura arredi e materiale economale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 xml:space="preserve">Acquisizione di beni e servizi necessari al funzionamento degli uffici con procedure sotto soglia di cui all’art. 36 </w:t>
      </w:r>
      <w:proofErr w:type="spellStart"/>
      <w:r w:rsidRPr="008E5CF9">
        <w:rPr>
          <w:rFonts w:ascii="Arial" w:hAnsi="Arial" w:cs="Arial"/>
          <w:sz w:val="24"/>
          <w:szCs w:val="24"/>
        </w:rPr>
        <w:t>D.lgs</w:t>
      </w:r>
      <w:proofErr w:type="spellEnd"/>
      <w:r w:rsidRPr="008E5CF9">
        <w:rPr>
          <w:rFonts w:ascii="Arial" w:hAnsi="Arial" w:cs="Arial"/>
          <w:sz w:val="24"/>
          <w:szCs w:val="24"/>
        </w:rPr>
        <w:t xml:space="preserve"> 50/2016 e con adesione a convenzioni di </w:t>
      </w:r>
      <w:proofErr w:type="spellStart"/>
      <w:r w:rsidRPr="008E5CF9">
        <w:rPr>
          <w:rFonts w:ascii="Arial" w:hAnsi="Arial" w:cs="Arial"/>
          <w:sz w:val="24"/>
          <w:szCs w:val="24"/>
        </w:rPr>
        <w:t>Consip</w:t>
      </w:r>
      <w:proofErr w:type="spellEnd"/>
      <w:r w:rsidRPr="008E5CF9">
        <w:rPr>
          <w:rFonts w:ascii="Arial" w:hAnsi="Arial" w:cs="Arial"/>
          <w:sz w:val="24"/>
          <w:szCs w:val="24"/>
        </w:rPr>
        <w:t xml:space="preserve"> o di altro soggetto aggregatore. 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Esecuzione dei contratti relativi al funzionamento degli uffici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Gestione cassa economale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Attuazione delle disposizioni del datore di lavoro connesse alla prevenzione e protezione nei luoghi di lavoro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 xml:space="preserve">Individuazione degli adeguamenti delle sedi regionali alle norme di sicurezza sui luoghi di lavoro </w:t>
      </w:r>
    </w:p>
    <w:p w:rsidR="008E5CF9" w:rsidRPr="008E5CF9" w:rsidRDefault="008E5CF9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8E5CF9">
        <w:rPr>
          <w:rFonts w:ascii="Arial" w:hAnsi="Arial" w:cs="Arial"/>
          <w:sz w:val="24"/>
          <w:szCs w:val="24"/>
        </w:rPr>
        <w:t>Supporto giuridico al Servizio per l’accesso al mercato elettronico della PA, la tutela della privacy, la trasparenza amministrativa, le convenzioni con enti del territorio per l’agenda digitale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Informatica e crescita digitale 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Adeguamento alla normativa in materia di amministrazione digitale, di privacy e di sicurezza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Analisi, progettazione, implementazione e gestione di sistemi informativi regionali e sanitari amministrativi, gestionali, front end multicanale nonché di servizi regionali avanzati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Elaborazione di sistemi informativi di sviluppo finalizzati ad una maggiore efficienza dell’attività e al miglioramento del rapporto con il cliente esterno ed interno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Realizzazione e gestione delle infrastrutture tecnologiche abilitanti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Erogazione e monitoraggio dei servizi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Coordinamento della politica di digitalizzazione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Definizione ed attuazione di strategie, servizi avanzati e infrastrutture abilitanti dell’Agenda Digitale Marche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Definizione degli standard di sviluppo e delle infrastrutture tecnologiche per gli enti strumentali e del SSR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>Attuazione dell'Agenda Digitale locale/territoriale:</w:t>
      </w:r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 xml:space="preserve"> - definizione delle linee guida e dei progetti per le </w:t>
      </w:r>
      <w:proofErr w:type="spellStart"/>
      <w:r w:rsidRPr="00301AB8">
        <w:rPr>
          <w:rFonts w:ascii="Arial" w:hAnsi="Arial" w:cs="Arial"/>
          <w:sz w:val="24"/>
          <w:szCs w:val="24"/>
        </w:rPr>
        <w:t>smart</w:t>
      </w:r>
      <w:proofErr w:type="spellEnd"/>
      <w:r w:rsidRPr="00301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AB8">
        <w:rPr>
          <w:rFonts w:ascii="Arial" w:hAnsi="Arial" w:cs="Arial"/>
          <w:sz w:val="24"/>
          <w:szCs w:val="24"/>
        </w:rPr>
        <w:t>cities</w:t>
      </w:r>
      <w:proofErr w:type="spellEnd"/>
    </w:p>
    <w:p w:rsidR="00301AB8" w:rsidRPr="00301AB8" w:rsidRDefault="00301AB8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 xml:space="preserve"> - progettazione e realizzazione delle relative infrastrutture</w:t>
      </w:r>
    </w:p>
    <w:p w:rsidR="00301AB8" w:rsidRPr="00301AB8" w:rsidRDefault="00301AB8" w:rsidP="001477F5">
      <w:pPr>
        <w:spacing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301AB8">
        <w:rPr>
          <w:rFonts w:ascii="Arial" w:hAnsi="Arial" w:cs="Arial"/>
          <w:sz w:val="24"/>
          <w:szCs w:val="24"/>
        </w:rPr>
        <w:t xml:space="preserve"> - sviluppo di piattaforme di servizio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STAZIONE UNICA APPALTANTE MARCHE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Appalti servizi e forniture per Giunta, SSR e Ufficio Speciale per la ricostruzione – Soggetto aggregatore </w:t>
      </w:r>
    </w:p>
    <w:p w:rsidR="000168AB" w:rsidRPr="000168AB" w:rsidRDefault="000168AB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68AB">
        <w:rPr>
          <w:rFonts w:ascii="Arial" w:eastAsia="Calibri" w:hAnsi="Arial" w:cs="Arial"/>
          <w:sz w:val="24"/>
          <w:szCs w:val="24"/>
        </w:rPr>
        <w:t>Supporto alla rilevazione e analisi dei fabbisogni degli uffici regionali, degli enti del servizio sanitario regionale e per l’Ufficio speciale per la ricostruzione con programmazione regionale dei contratti di forniture e di servizi</w:t>
      </w:r>
    </w:p>
    <w:p w:rsidR="000168AB" w:rsidRPr="000168AB" w:rsidRDefault="000168AB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68AB">
        <w:rPr>
          <w:rFonts w:ascii="Arial" w:eastAsia="Calibri" w:hAnsi="Arial" w:cs="Arial"/>
          <w:sz w:val="24"/>
          <w:szCs w:val="24"/>
        </w:rPr>
        <w:t>Svolgimento delle relative procedure di gara</w:t>
      </w:r>
    </w:p>
    <w:p w:rsidR="000168AB" w:rsidRPr="000168AB" w:rsidRDefault="000168AB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68AB">
        <w:rPr>
          <w:rFonts w:ascii="Arial" w:eastAsia="Calibri" w:hAnsi="Arial" w:cs="Arial"/>
          <w:sz w:val="24"/>
          <w:szCs w:val="24"/>
        </w:rPr>
        <w:t>Elaborazione del piano delle iniziative di acquisto del Soggetto Aggregatore e svolgimento delle attività previste dall’art. 9 del DL 66/2014 convertito in L 89/2014 e dai DPCM attuativi. Ricognizione dei fabbisogni ai fini della predisposizione delle procedure di acquisto aggregato. Gestione delle procedure di gara di competenza del Soggetto Aggregatore, del servizio sanitario regionale e degli altri soggetti convenzionati</w:t>
      </w:r>
    </w:p>
    <w:p w:rsidR="000168AB" w:rsidRPr="000168AB" w:rsidRDefault="000168AB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68AB">
        <w:rPr>
          <w:rFonts w:ascii="Arial" w:eastAsia="Calibri" w:hAnsi="Arial" w:cs="Arial"/>
          <w:sz w:val="24"/>
          <w:szCs w:val="24"/>
        </w:rPr>
        <w:t>Supporto alla programmazione e alla definizione degli standard quali-quantitativi e assistenza giuridico-amministrativa agli enti locali, strumentali, alle aziende ed agenzie regionali nei contratti di forniture e servizi, anche in rapporto alla qualificazione e all’aggregazione delle stazioni appaltanti del territorio regionale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0404" w:rsidRPr="002F0404" w:rsidRDefault="009E5596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Appalto Lavori Pubblici per Giunta ed enti strumentali </w:t>
      </w:r>
      <w:r w:rsidR="002F0404" w:rsidRPr="002F0404">
        <w:rPr>
          <w:rFonts w:ascii="Arial" w:eastAsia="Calibri" w:hAnsi="Arial" w:cs="Arial"/>
          <w:sz w:val="24"/>
          <w:szCs w:val="24"/>
        </w:rPr>
        <w:t>Procedure di appalto nel settore dei lavori pubblici per la Giunta regionale, gli enti strumentali della Regione e gli altri soggetti convenzionati oltre che dei servizi tecnici inerenti all’architettura e l’ingegneria. Individuazione del costo della lavorazione comprensivo degli oneri per la sicurezza. Prezzario regionale</w:t>
      </w:r>
    </w:p>
    <w:p w:rsidR="002F0404" w:rsidRPr="002F0404" w:rsidRDefault="002F0404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F0404">
        <w:rPr>
          <w:rFonts w:ascii="Arial" w:eastAsia="Calibri" w:hAnsi="Arial" w:cs="Arial"/>
          <w:sz w:val="24"/>
          <w:szCs w:val="24"/>
        </w:rPr>
        <w:t>Assistenza giuridico-amministrativa agli enti locali, aziende ed agenzie regionali per i contratti relativi a lavori pubblici e a servizi tecnici inerenti all’architettura e l’ingegneria</w:t>
      </w:r>
    </w:p>
    <w:p w:rsidR="002F0404" w:rsidRPr="002F0404" w:rsidRDefault="002F0404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F0404">
        <w:rPr>
          <w:rFonts w:ascii="Arial" w:eastAsia="Calibri" w:hAnsi="Arial" w:cs="Arial"/>
          <w:sz w:val="24"/>
          <w:szCs w:val="24"/>
        </w:rPr>
        <w:t>Sezione regionale dell’Osservatorio nazionale dei contratti pubblici (ANAC) e raccordo con gli organismi nazionali e interregionali</w:t>
      </w:r>
    </w:p>
    <w:p w:rsidR="002F0404" w:rsidRPr="002F0404" w:rsidRDefault="002F0404" w:rsidP="001477F5">
      <w:pPr>
        <w:tabs>
          <w:tab w:val="left" w:pos="10490"/>
        </w:tabs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F0404">
        <w:rPr>
          <w:rFonts w:ascii="Arial" w:eastAsia="Calibri" w:hAnsi="Arial" w:cs="Arial"/>
          <w:sz w:val="24"/>
          <w:szCs w:val="24"/>
        </w:rPr>
        <w:t xml:space="preserve">Adempimenti connessi all’attuazione, da parte della </w:t>
      </w:r>
      <w:proofErr w:type="spellStart"/>
      <w:r w:rsidRPr="002F0404">
        <w:rPr>
          <w:rFonts w:ascii="Arial" w:eastAsia="Calibri" w:hAnsi="Arial" w:cs="Arial"/>
          <w:sz w:val="24"/>
          <w:szCs w:val="24"/>
        </w:rPr>
        <w:t>soc</w:t>
      </w:r>
      <w:proofErr w:type="spellEnd"/>
      <w:r w:rsidRPr="002F0404">
        <w:rPr>
          <w:rFonts w:ascii="Arial" w:eastAsia="Calibri" w:hAnsi="Arial" w:cs="Arial"/>
          <w:sz w:val="24"/>
          <w:szCs w:val="24"/>
        </w:rPr>
        <w:t>. Quadrilatero Marche-Umbria, dell’Accordo di programma quadro “Viabilità stradale 3° accordo integrativo”</w:t>
      </w:r>
    </w:p>
    <w:p w:rsidR="00062B32" w:rsidRPr="009E5596" w:rsidRDefault="009E5596" w:rsidP="00062B32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</w:rPr>
        <w:br w:type="page"/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RISORSE FINANZIARIE E BILANCIO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Ragioneria e contabilità 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Linee guida per l’adozione della contabilità economico patrimoniale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Monitoraggio e controllo degli equilibri di bilancio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Mutui e prestiti obbligazionari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Visti contabili per il controllo delle entrate e delle spese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Ordinazione della spesa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Gestione dei servizi di tesoreria e controllo degli agenti contabili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Monitoraggio della disponibilità di cassa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 xml:space="preserve">Coordinamento dei rapporti finanziari con gli enti </w:t>
      </w:r>
      <w:proofErr w:type="spellStart"/>
      <w:r w:rsidRPr="000F7193">
        <w:rPr>
          <w:rFonts w:ascii="Arial" w:eastAsia="Calibri" w:hAnsi="Arial" w:cs="Arial"/>
          <w:sz w:val="24"/>
          <w:szCs w:val="24"/>
        </w:rPr>
        <w:t>subregionali</w:t>
      </w:r>
      <w:proofErr w:type="spellEnd"/>
      <w:r w:rsidRPr="000F7193">
        <w:rPr>
          <w:rFonts w:ascii="Arial" w:eastAsia="Calibri" w:hAnsi="Arial" w:cs="Arial"/>
          <w:sz w:val="24"/>
          <w:szCs w:val="24"/>
        </w:rPr>
        <w:t xml:space="preserve"> e patti territoriali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 xml:space="preserve">Formulazione proposta di legge di rendiconto e relativi adempimenti ai sensi del D. </w:t>
      </w:r>
      <w:proofErr w:type="spellStart"/>
      <w:r w:rsidRPr="000F7193">
        <w:rPr>
          <w:rFonts w:ascii="Arial" w:eastAsia="Calibri" w:hAnsi="Arial" w:cs="Arial"/>
          <w:sz w:val="24"/>
          <w:szCs w:val="24"/>
        </w:rPr>
        <w:t>Lgs</w:t>
      </w:r>
      <w:proofErr w:type="spellEnd"/>
      <w:r w:rsidRPr="000F7193">
        <w:rPr>
          <w:rFonts w:ascii="Arial" w:eastAsia="Calibri" w:hAnsi="Arial" w:cs="Arial"/>
          <w:sz w:val="24"/>
          <w:szCs w:val="24"/>
        </w:rPr>
        <w:t xml:space="preserve"> n. 118/2011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Formulazione proposte di deliberazioni di giunta di variazioni di bilancio</w:t>
      </w:r>
    </w:p>
    <w:p w:rsidR="000F7193" w:rsidRPr="000F7193" w:rsidRDefault="000F719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F7193">
        <w:rPr>
          <w:rFonts w:ascii="Arial" w:eastAsia="Calibri" w:hAnsi="Arial" w:cs="Arial"/>
          <w:sz w:val="24"/>
          <w:szCs w:val="24"/>
        </w:rPr>
        <w:t>Patto di stabilità interno e predisposizione patti di stabilità “orizzontali e verticali” con gli EELL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Bilancio e programmazione nazionale e comunitaria 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Formulazione proposte di legge finanziaria, di bilancio e variazioni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Predisposizione del Documento Tecnico di Accompagnamento (DTA) e del Bilancio finanziario gestionale (BFG)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Formulazione proposte di legge di variazione di bilancio e relative proposte di deliberazione di Giunta attuative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Coordinamento e Vigilanza sulla gestione del Fondo per lo Sviluppo e la Coesione (FSC)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Coordinamento delle attività relative agli strumenti di programmazione negoziata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Monitoraggio relativo alla programmazione regionale unitaria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Controllo e monitoraggio degli effetti economico-finanziari dei programmi e attività settoriali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Predisposizione del piano pluriennale di iniziative strategiche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Autorità di gestione del FESR e del FSE compreso il coordinamento finanziario e tecnico dei due fondi strutturali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Attuazione del Piano di comunicazione e del Piano di valutazione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 xml:space="preserve">Supporto e consulenza specialistica alle strutture regionali 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Predisposizione domande di rimborso alla Commissione Europea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Realizzazione degli Interventi Territoriali Integrati (ITI) - FESR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Realizzazione degli Interventi FSE</w:t>
      </w:r>
    </w:p>
    <w:p w:rsidR="00AF5B35" w:rsidRPr="00AF5B35" w:rsidRDefault="00AF5B3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 xml:space="preserve">Coordinamento dei diversi soggetti che intervengono nell’attività di euro progettazione </w:t>
      </w:r>
    </w:p>
    <w:p w:rsidR="009E5596" w:rsidRPr="00AF5B35" w:rsidRDefault="00AF5B35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5B35">
        <w:rPr>
          <w:rFonts w:ascii="Arial" w:eastAsia="Calibri" w:hAnsi="Arial" w:cs="Arial"/>
          <w:sz w:val="24"/>
          <w:szCs w:val="24"/>
        </w:rPr>
        <w:t>Controlli di I livello su FSE e FESR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ATTIVITA' PRODUTTIVE, LAVORO E ISTRUZIONE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Programmazione integrata, Commercio, Cooperazione e Internazionalizzazione 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 xml:space="preserve">Fondo unico per le attività produttive 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Programmazione integrata relativa alle attività produttive, alla formazione e al lavoro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Accordi di programma di ristrutturazione e riconversione del sistema produttivo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Domotica, Credito agevolato alle imprese, Creazione d'impresa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Strutture di garanzia, finanza innovativa e sostegno al capitale di rischio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 xml:space="preserve">Attuazione dello Small Business </w:t>
      </w:r>
      <w:proofErr w:type="spellStart"/>
      <w:r w:rsidRPr="00FF3370">
        <w:rPr>
          <w:rFonts w:ascii="Arial" w:eastAsia="Calibri" w:hAnsi="Arial" w:cs="Arial"/>
          <w:sz w:val="24"/>
          <w:szCs w:val="24"/>
        </w:rPr>
        <w:t>Act</w:t>
      </w:r>
      <w:proofErr w:type="spellEnd"/>
      <w:r w:rsidRPr="00FF3370">
        <w:rPr>
          <w:rFonts w:ascii="Arial" w:eastAsia="Calibri" w:hAnsi="Arial" w:cs="Arial"/>
          <w:sz w:val="24"/>
          <w:szCs w:val="24"/>
        </w:rPr>
        <w:t>, Ricambio generazionale, successione e trasmissione d’impresa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Imprenditoria giovanile e femminile, Cooperazione nei settori produttivi, Consorzi e reti di impresa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Osservatorio regionale del commercio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Commercio in sede fissa, su aree pubbliche ed equo solidale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Eccedenze alimentari, Locali storici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Tutela dei consumatori, Fiere e mercati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CAT centri di assistenza tecnica alle imprese in materia di commercio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Somministrazione al pubblico di alimenti e bevande (S.A.B.)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Grandi strutture di vendita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Rete di distribuzione carburanti e Osservatorio regionale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Internazionalizzazione del sistema produttivo ed economico marchigiano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Sportello unico per l'internazionalizzazione delle imprese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Rapporti con i soggetti esterni che operano in materia di internazionalizzazione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Attrazione degli investimenti esteri, Consorzi export</w:t>
      </w:r>
    </w:p>
    <w:p w:rsidR="00FF3370" w:rsidRPr="00FF3370" w:rsidRDefault="00FF3370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FF3370">
        <w:rPr>
          <w:rFonts w:ascii="Arial" w:eastAsia="Calibri" w:hAnsi="Arial" w:cs="Arial"/>
          <w:sz w:val="24"/>
          <w:szCs w:val="24"/>
        </w:rPr>
        <w:t>Programmazione delle Attività relative al rilancio del sistema produttivo colpito dal Sisma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Innovazione, Competitività e Liberalizzazione 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Strategia di specializzazione intelligente regionale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Innovazione tecnologica, organizzativa e commerciale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Ricerca e sviluppo sperimentale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Cluster tecnologici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 xml:space="preserve">Valorizzazione del Made in </w:t>
      </w:r>
      <w:proofErr w:type="spellStart"/>
      <w:r w:rsidRPr="002E37ED">
        <w:rPr>
          <w:rFonts w:ascii="Arial" w:eastAsia="Calibri" w:hAnsi="Arial" w:cs="Arial"/>
          <w:sz w:val="24"/>
          <w:szCs w:val="24"/>
        </w:rPr>
        <w:t>Italy</w:t>
      </w:r>
      <w:proofErr w:type="spellEnd"/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Creazione, sviluppo e consolidamento star up innovative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 xml:space="preserve">Partenariati pubblico-privati e </w:t>
      </w:r>
      <w:proofErr w:type="spellStart"/>
      <w:r w:rsidRPr="002E37ED">
        <w:rPr>
          <w:rFonts w:ascii="Arial" w:eastAsia="Calibri" w:hAnsi="Arial" w:cs="Arial"/>
          <w:sz w:val="24"/>
          <w:szCs w:val="24"/>
        </w:rPr>
        <w:t>procurement</w:t>
      </w:r>
      <w:proofErr w:type="spellEnd"/>
      <w:r w:rsidRPr="002E37ED">
        <w:rPr>
          <w:rFonts w:ascii="Arial" w:eastAsia="Calibri" w:hAnsi="Arial" w:cs="Arial"/>
          <w:sz w:val="24"/>
          <w:szCs w:val="24"/>
        </w:rPr>
        <w:t xml:space="preserve"> innovativo nell’ambito salute-benessere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Misure di liberalizzazione e semplificazione delle attività di impresa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Sistema regionale degli Sportelli unici per le attività produttive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Albo delle imprese artigiane e Commissione regionale per l’artigianato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Tracciabilità e valorizzazione delle produzioni artigianali, artistiche, tradizionali e tipiche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Professioni e repertorio delle qualifiche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 xml:space="preserve">Progettazione e gestione delle misure nell'ambito dell'asse 1 del POR FESR 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Valorizzazione e diffusione del paradigma Manifattura 4.0</w:t>
      </w:r>
    </w:p>
    <w:p w:rsidR="002E37ED" w:rsidRPr="002E37ED" w:rsidRDefault="002E37E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E37ED">
        <w:rPr>
          <w:rFonts w:ascii="Arial" w:eastAsia="Calibri" w:hAnsi="Arial" w:cs="Arial"/>
          <w:sz w:val="24"/>
          <w:szCs w:val="24"/>
        </w:rPr>
        <w:t>Sostegno e valorizzazione dell’economia circolare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5D78BA" w:rsidRPr="005D78BA" w:rsidRDefault="009E5596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Mercato del lavoro, Occup</w:t>
      </w:r>
      <w:r w:rsidR="00084DF5">
        <w:rPr>
          <w:rFonts w:ascii="Arial" w:eastAsia="Calibri" w:hAnsi="Arial" w:cs="Arial"/>
          <w:b/>
          <w:sz w:val="24"/>
          <w:szCs w:val="24"/>
          <w:u w:val="single"/>
        </w:rPr>
        <w:t xml:space="preserve">azione e Servizi territoriali </w:t>
      </w:r>
      <w:r w:rsidR="005D78BA" w:rsidRPr="005D78BA">
        <w:rPr>
          <w:rFonts w:ascii="Arial" w:eastAsia="Calibri" w:hAnsi="Arial" w:cs="Arial"/>
          <w:sz w:val="24"/>
          <w:szCs w:val="24"/>
        </w:rPr>
        <w:t>Osservatorio Regionale mercato del lavoro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Programmazione, organizzazione e coordinamento dei presidi territoriali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Accreditamenti per i servizi al lavoro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Azioni di politica attiva del lavoro: apprendistato, borse lavoro e tirocini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lastRenderedPageBreak/>
        <w:t>Promozione e sostegno dell'occupazione, della stabilità, della regolarità, della sicurezza e della qualità del lavoro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Promozione e sostegno della buona imprenditoria, ristrutturazioni e riconversioni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Indirizzo e coordinamento, a livello di presidio, dei centri per l'impiego territoriali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Ammortizzatori sociali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Inserimento lavorativo dei disabili, delle persone svantaggiate e degli immigrati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Vertenze aziendali, procedure di mobilità, cassa integrazione guadagni straordinari (CIGC), contratti di solidarietà e lavori socialmente utili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Promozione di azioni di sostegno alle pari opportunità e supporto alla consigliera di parità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Coordinamento attività dello sportello Informa Donna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Gestione dei Servizi territoriali per il Lavoro</w:t>
      </w:r>
    </w:p>
    <w:p w:rsidR="005D78BA" w:rsidRPr="005D78BA" w:rsidRDefault="005D78B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Gestione degli interventi di politica attiva del lavoro, anche cofinanziati dall’Unione Europea (FSE)</w:t>
      </w:r>
    </w:p>
    <w:p w:rsidR="009E5596" w:rsidRPr="009E5596" w:rsidRDefault="005D78BA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D78BA">
        <w:rPr>
          <w:rFonts w:ascii="Arial" w:eastAsia="Calibri" w:hAnsi="Arial" w:cs="Arial"/>
          <w:sz w:val="24"/>
          <w:szCs w:val="24"/>
        </w:rPr>
        <w:t>Monitoraggio, controlli e parte della gestione finanziaria delle attività di politiche attive del lavoro gestite a livello territoriale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Istruzione, Formazione, Orientamento e Servizi territoriali 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Programmazione della rete scolastica regionale e definizione del calendario scolastico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Assetto del sistema regionale dell'istruzione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Educazione permanente adulti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Alternanza scuola lavoro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Vigilanza sugli enti regionali per il diritto allo studio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Percorsi di alta specializzazione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Alta formazione post laurea e alto apprendistato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Corsi di orientamento musicale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Educazione alimentare, alla cultura e alla cittadinanza nelle scuole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Università della Terza Età, Istruzione universitaria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Istruzione tecnica-superiore e poli tecnico professionali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Diritto allo studio scolastico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Sistemi informativi integrati e gestione sistema di web-Learning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Programmazione, organizzazione e coordinamento in materia di formazione professionale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Gestione delle azioni e dei progetti formativi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Certificazione competenze e Libretto formativo del cittadino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Sistema regionale di orientamento e apprendimento permanente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Accreditamento strutture formative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Indirizzo e coordinamento, a livello di presidio, in materia di formazione professionale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Gestione dei Servizi territoriali per la Formazione</w:t>
      </w:r>
    </w:p>
    <w:p w:rsidR="00242407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Gestione delle azioni e dei progetti formativi, anche cofinanziati dall’Unione Europea (FSE)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Fonti energetiche</w:t>
      </w:r>
      <w:r w:rsidR="00014EE2">
        <w:rPr>
          <w:rFonts w:ascii="Arial" w:eastAsia="Calibri" w:hAnsi="Arial" w:cs="Arial"/>
          <w:b/>
          <w:sz w:val="24"/>
          <w:szCs w:val="24"/>
          <w:u w:val="single"/>
        </w:rPr>
        <w:t>, Cave e miniere,</w:t>
      </w: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 Pesca marittima 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Rete elettrica regionale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Autorizzazioni energetiche per la costruzione e l’esercizio degli impianti di produzione di energia elettrica alimentati da fonti rinnovabili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Finanziamenti per l’efficienza energetica e le fonti rinnovabili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Lavorazione e deposito di oli minerali e gas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Prospezione, ricerca e coltivazione di idrocarburi in terraferma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lastRenderedPageBreak/>
        <w:t>Regolamentazione in materia di esercizio, conduzione, controllo, manutenzione e ispezione degli impianti termici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Definizione delle linee di programmazione e di indirizzo della politica energetica regionale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Valutazione della sostenibilità energetica e ambientale degli edifici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Cave e miniere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Pesca Marittima - programmazione di settore LR 11/04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Gestione del fondo europeo di settore FEP 2007-2013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Programmazione e gestione del fondo europeo di settore FEAMP 2014-2020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Acquacoltura e relative concessioni demaniali marittime</w:t>
      </w:r>
    </w:p>
    <w:p w:rsidR="00014EE2" w:rsidRPr="00014EE2" w:rsidRDefault="00014EE2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>Azioni di sviluppo locale – FLAG e CLLD</w:t>
      </w:r>
    </w:p>
    <w:p w:rsidR="009E5596" w:rsidRPr="00014EE2" w:rsidRDefault="00014EE2" w:rsidP="001477F5">
      <w:pPr>
        <w:spacing w:after="0" w:line="240" w:lineRule="auto"/>
        <w:ind w:left="284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14EE2">
        <w:rPr>
          <w:rFonts w:ascii="Arial" w:eastAsia="Calibri" w:hAnsi="Arial" w:cs="Arial"/>
          <w:sz w:val="24"/>
          <w:szCs w:val="24"/>
        </w:rPr>
        <w:t xml:space="preserve">Pescaturismo, </w:t>
      </w:r>
      <w:proofErr w:type="spellStart"/>
      <w:r w:rsidRPr="00014EE2">
        <w:rPr>
          <w:rFonts w:ascii="Arial" w:eastAsia="Calibri" w:hAnsi="Arial" w:cs="Arial"/>
          <w:sz w:val="24"/>
          <w:szCs w:val="24"/>
        </w:rPr>
        <w:t>ittioturismo</w:t>
      </w:r>
      <w:proofErr w:type="spellEnd"/>
      <w:r w:rsidRPr="00014EE2">
        <w:rPr>
          <w:rFonts w:ascii="Arial" w:eastAsia="Calibri" w:hAnsi="Arial" w:cs="Arial"/>
          <w:sz w:val="24"/>
          <w:szCs w:val="24"/>
        </w:rPr>
        <w:t xml:space="preserve"> e pesca ricreativa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SVILUPPO E VALORIZZAZIONE DELLE MARCHE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Beni e attività culturali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Beni culturali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Istituti e luoghi di cultura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Beni ecclesiastici e religiosi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Attività culturali e Arte contemporanea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Teatri e sistema dello spettacolo dal vivo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 xml:space="preserve">Cinema, audiovisivo, film </w:t>
      </w:r>
      <w:proofErr w:type="spellStart"/>
      <w:r w:rsidRPr="00590E3C">
        <w:rPr>
          <w:rFonts w:ascii="Arial" w:eastAsia="Calibri" w:hAnsi="Arial" w:cs="Arial"/>
          <w:sz w:val="24"/>
          <w:szCs w:val="24"/>
        </w:rPr>
        <w:t>Commission</w:t>
      </w:r>
      <w:proofErr w:type="spellEnd"/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Associazionismo e volontariato culturale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Programmi di intervento per il recupero del patrimonio culturale colpito dal sisma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Conservazione del patrimonio culturale ed interventi strutturali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Rapporti di collaborazione con MIBACT, Soprintendenza, enti locali per programmi di attività pluriennali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 xml:space="preserve">Rapporti con la Commissione Cultura nell’ambito della Conferenza delle Regioni italiane e con </w:t>
      </w:r>
      <w:proofErr w:type="spellStart"/>
      <w:r w:rsidRPr="00590E3C">
        <w:rPr>
          <w:rFonts w:ascii="Arial" w:eastAsia="Calibri" w:hAnsi="Arial" w:cs="Arial"/>
          <w:sz w:val="24"/>
          <w:szCs w:val="24"/>
        </w:rPr>
        <w:t>Federculture</w:t>
      </w:r>
      <w:proofErr w:type="spellEnd"/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Progetti integrati per la valorizzazione delle aree interne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Programmi educativi “scuola e cultura”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 xml:space="preserve">Economia della cultura, distretto culturale evoluto e imprese culturali creative 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 xml:space="preserve">Rapporti con gli enti strumentali (Fondazione Marche Cultura – Consorzio Marche Spettacolo – </w:t>
      </w:r>
      <w:proofErr w:type="spellStart"/>
      <w:r w:rsidRPr="00590E3C">
        <w:rPr>
          <w:rFonts w:ascii="Arial" w:eastAsia="Calibri" w:hAnsi="Arial" w:cs="Arial"/>
          <w:sz w:val="24"/>
          <w:szCs w:val="24"/>
        </w:rPr>
        <w:t>Svim</w:t>
      </w:r>
      <w:proofErr w:type="spellEnd"/>
      <w:r w:rsidRPr="00590E3C">
        <w:rPr>
          <w:rFonts w:ascii="Arial" w:eastAsia="Calibri" w:hAnsi="Arial" w:cs="Arial"/>
          <w:sz w:val="24"/>
          <w:szCs w:val="24"/>
        </w:rPr>
        <w:t xml:space="preserve"> Sviluppo Marche)</w:t>
      </w:r>
    </w:p>
    <w:p w:rsidR="00590E3C" w:rsidRPr="00590E3C" w:rsidRDefault="00590E3C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0E3C">
        <w:rPr>
          <w:rFonts w:ascii="Arial" w:eastAsia="Calibri" w:hAnsi="Arial" w:cs="Arial"/>
          <w:sz w:val="24"/>
          <w:szCs w:val="24"/>
        </w:rPr>
        <w:t>Osservatorio regionale della cultura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Accoglienza e ricettività strutture turistiche 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Sistema integrato di accoglienza alle popolazioni colpite dal sisma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Interventi di sostegno al reddito delle imprese turistiche danneggiate dal sisma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Interventi di ripristino strutturale per la riqualificazione sismica del patrimonio immobiliare turistico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Sistema dell'informazione e assistenza turistica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Indirizzo e coordinamento dei Centri IAT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Demanio marittimo per finalità turistiche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Bandi e interventi di valorizzazione dei cluster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Aiuti alle aziende turistiche ai fini della riqualificazione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Strutture ricettive, professioni turistiche e agenzie di viaggio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Strutture ricettive, classificazione, monitoraggio qualità, marchio "Q"</w:t>
      </w:r>
    </w:p>
    <w:p w:rsidR="00C200B1" w:rsidRPr="00C200B1" w:rsidRDefault="00C200B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Rapporti con la Commissione Turismo nell’ambito della Conferenza delle Regioni italiane</w:t>
      </w:r>
    </w:p>
    <w:p w:rsidR="009E5596" w:rsidRPr="00C200B1" w:rsidRDefault="00C200B1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C200B1">
        <w:rPr>
          <w:rFonts w:ascii="Arial" w:eastAsia="Calibri" w:hAnsi="Arial" w:cs="Arial"/>
          <w:sz w:val="24"/>
          <w:szCs w:val="24"/>
        </w:rPr>
        <w:t>Osservatorio regionale del turismo</w:t>
      </w:r>
    </w:p>
    <w:p w:rsidR="00C200B1" w:rsidRPr="009E5596" w:rsidRDefault="00C200B1" w:rsidP="00C200B1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Caccia e pesca nelle acque interne 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Predisposizione Piano Faunistico Venatorio Regionale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Osservatorio faunistico regionale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Carta ittica regionale, tutela incremento fauna ittica, salvaguardia dell’ecosistema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Pesca sportiva nelle acque interne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 xml:space="preserve">Rilascio licenza di pesca 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Rilascio autorizzazioni e istituzione zone addestramento e allenamento cani e per gare cinofile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Autorizzazione costituzione e trasformazione delle Aziende faunistico-venatorie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Abilitazione all'esercizio venatorio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Protezione faunistica</w:t>
      </w:r>
    </w:p>
    <w:p w:rsidR="00B04F4D" w:rsidRPr="00B04F4D" w:rsidRDefault="00B04F4D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04F4D">
        <w:rPr>
          <w:rFonts w:ascii="Arial" w:eastAsia="Calibri" w:hAnsi="Arial" w:cs="Arial"/>
          <w:sz w:val="24"/>
          <w:szCs w:val="24"/>
        </w:rPr>
        <w:t>Controllo della fauna selvatica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POLITICHE AGROALIMENTARI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B15F1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Innovazione, agricoltura a basso impatto e SDA di Pesaro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Gestione organizzativa della Struttura decentrata agricoltura di Pesaro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Misure di sostegno dell’innovazione e della ricerca sperimentale nel settore agroalimentare e forestale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Credito e strumenti finanziari e cooperazione in agricoltura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Adempimenti applicativi dei regimi di aiuto nel settore agricolo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Incentivi alle imprese agricole con finalità ambientale: agricoltura biologica, produzione integrata, misure di conservazione nelle aree Natura 2000, biodiversità agraria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Indennità compensative del reddito per le aziende agricole delle aree montane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Misure di sostegno alle aziende agricole finalizzate al miglioramento del benessere animale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Usi civici e proprietà collettive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Attuazione del Piano d’Azione Nazionale per l’uso sostenibile dei prodotti fitosanitari, condizionalità ed OGM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Gestione delle attività previste dalle OCM ortofrutta, olio e miele e riconoscimento e finanziamento delle Organizzazione di Produttori e loro associazioni</w:t>
      </w:r>
    </w:p>
    <w:p w:rsidR="00AB15F1" w:rsidRPr="00AB15F1" w:rsidRDefault="00AB15F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B15F1">
        <w:rPr>
          <w:rFonts w:ascii="Arial" w:eastAsia="Calibri" w:hAnsi="Arial" w:cs="Arial"/>
          <w:sz w:val="24"/>
          <w:szCs w:val="24"/>
        </w:rPr>
        <w:t>Agevolazioni fiscali per carburanti ad uso agricolo (Utenti Macchine Agricole - UMA)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Interventi nel settore forestale e dell’irrigazione e SDA di Ancona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Gestione organizzativa della Struttura decentrata agricoltura di Ancona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Imboschimento di terreni agricoli e sistemi agroforestali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Prevenzione dei rischi in ambito forestale e agricolo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 xml:space="preserve">Miglioramento della funzione ambientale delle foreste ed azioni </w:t>
      </w:r>
      <w:proofErr w:type="spellStart"/>
      <w:r w:rsidRPr="0012005F">
        <w:rPr>
          <w:rFonts w:ascii="Arial" w:eastAsia="Calibri" w:hAnsi="Arial" w:cs="Arial"/>
          <w:sz w:val="24"/>
          <w:szCs w:val="24"/>
        </w:rPr>
        <w:t>silvo</w:t>
      </w:r>
      <w:proofErr w:type="spellEnd"/>
      <w:r w:rsidRPr="0012005F">
        <w:rPr>
          <w:rFonts w:ascii="Arial" w:eastAsia="Calibri" w:hAnsi="Arial" w:cs="Arial"/>
          <w:sz w:val="24"/>
          <w:szCs w:val="24"/>
        </w:rPr>
        <w:t xml:space="preserve"> ambientali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Piani di gestione forestale e viabilità forestale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Programmazione in ambito forestale, disciplina dei tagli boschivi e definizione delle prescrizioni di massima di polizia forestale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Sostegno alla creazione e sviluppo di filiere legno-energia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Autorizzazioni per la ricerca e raccolta dei Funghi e tartufi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Finanziamento e controlli dei Centri di Assistenza per l’Agricoltura (CAA)</w:t>
      </w:r>
    </w:p>
    <w:p w:rsidR="0012005F" w:rsidRPr="0012005F" w:rsidRDefault="001200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Interventi in materia di bonifica agraria e di irrigazione e vigilanza sul relativo Consorzio di Bonifica unico regionale</w:t>
      </w:r>
    </w:p>
    <w:p w:rsidR="009E5596" w:rsidRPr="0012005F" w:rsidRDefault="0012005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12005F">
        <w:rPr>
          <w:rFonts w:ascii="Arial" w:eastAsia="Calibri" w:hAnsi="Arial" w:cs="Arial"/>
          <w:sz w:val="24"/>
          <w:szCs w:val="24"/>
        </w:rPr>
        <w:t>Infrastrutture irrigue ed applicazione in agricoltura della Direttiva Acque 2000/60 CE e relativa condizionalità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Programmazione, sviluppo delle aree rurali, qualità delle produzioni e SDA di Macerata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Gestione organizzativa della Struttura decentrata agricoltura di Macerata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Programmazione del PSR ed altri piani e programmi in ambito agricolo e di sviluppo dei territori rurali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Misure relative alla Priorità 6 del PSR: LEADER, Aree Interne, Banda larga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Misure di sostegno di attività di formazione, informazione e consulenza delle imprese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Qualità delle produzioni agroalimentari e vigilanza sugli Organismi di certificazione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Sostegno all’Agroindustria</w:t>
      </w:r>
    </w:p>
    <w:p w:rsidR="00571671" w:rsidRPr="00571671" w:rsidRDefault="00571671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Filiere agroalimentari – Filiere corte e mercati locali</w:t>
      </w:r>
    </w:p>
    <w:p w:rsidR="009E5596" w:rsidRPr="00571671" w:rsidRDefault="00571671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71671">
        <w:rPr>
          <w:rFonts w:ascii="Arial" w:eastAsia="Calibri" w:hAnsi="Arial" w:cs="Arial"/>
          <w:sz w:val="24"/>
          <w:szCs w:val="24"/>
        </w:rPr>
        <w:t>Verifica della coerenza delle attività dell’Agenzia dei Servizi per il Settore Agroalimentare (ASSAM) con le politiche regionali di settore</w:t>
      </w:r>
    </w:p>
    <w:p w:rsidR="00571671" w:rsidRPr="009E5596" w:rsidRDefault="00571671" w:rsidP="00571671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Posizione di funzione Competitività e multifunzionalità dell’impresa agricola e SDA di Fermo - Ascoli Pice</w:t>
      </w:r>
      <w:r>
        <w:rPr>
          <w:rFonts w:ascii="Arial" w:eastAsia="Calibri" w:hAnsi="Arial" w:cs="Arial"/>
          <w:b/>
          <w:sz w:val="24"/>
          <w:szCs w:val="24"/>
          <w:u w:val="single"/>
        </w:rPr>
        <w:t>no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Gestione organizzativa della Struttura decentrata agricoltura di Ascoli Piceno e Fermo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Misure di sostegno per investimenti produttivi nelle aziende agricole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Incentivi al ricambio generazionale in agricoltura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Legge Regionale 21/2011: agriturismo, agricoltura sociale ed altre attività connesse all’agricoltura nonché alla sua diversificazione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OCM</w:t>
      </w:r>
      <w:r w:rsidRPr="00C712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71203">
        <w:rPr>
          <w:rFonts w:ascii="Arial" w:eastAsia="Calibri" w:hAnsi="Arial" w:cs="Arial"/>
          <w:sz w:val="24"/>
          <w:szCs w:val="24"/>
        </w:rPr>
        <w:t>vitivinicolo ed attuazione del relativo Programma Nazionale di sostegno (PNS)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Promozione dei prodotti agroalimentari all’interno dell’Unione Europea e verso i Paesi Terzi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Programmi di intervento per il recupero del potenziale agricolo colpito dal sisma</w:t>
      </w:r>
    </w:p>
    <w:p w:rsidR="00C71203" w:rsidRPr="00C71203" w:rsidRDefault="00C7120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Criteri applicativi della Legge Regionale 13/1990 in materia di edilizia rurale</w:t>
      </w:r>
    </w:p>
    <w:p w:rsidR="009E5596" w:rsidRPr="00C71203" w:rsidRDefault="00C71203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C71203">
        <w:rPr>
          <w:rFonts w:ascii="Arial" w:eastAsia="Calibri" w:hAnsi="Arial" w:cs="Arial"/>
          <w:sz w:val="24"/>
          <w:szCs w:val="24"/>
        </w:rPr>
        <w:t>IAP e qualifiche professionali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highlight w:val="magenta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  <w:highlight w:val="magenta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TUTELA, GESTIONE E ASSETTO DEL TERRITORIO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Edilizia, espropriazione e gestione del patrimonio 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Gestione del patrimonio immobiliare, compresa la manutenzione ordinaria e straordinaria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hAnsi="Arial" w:cs="Arial"/>
          <w:bCs/>
          <w:sz w:val="24"/>
          <w:szCs w:val="24"/>
        </w:rPr>
        <w:t>Albo regionale dei collaudatori ed elenco degli operatori economici dei servizi di ingegneria e architettura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Edilizia scolastica ed universitaria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Politiche abitative ed edilizia residenziale pubblica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Edilizia privata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Edilizia sociale</w:t>
      </w:r>
    </w:p>
    <w:p w:rsidR="00A11E98" w:rsidRPr="00A11E98" w:rsidRDefault="00A11E9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A11E98">
        <w:rPr>
          <w:rFonts w:ascii="Arial" w:eastAsia="Calibri" w:hAnsi="Arial" w:cs="Arial"/>
          <w:sz w:val="24"/>
          <w:szCs w:val="24"/>
        </w:rPr>
        <w:t>Espropriazione per pubblica utilità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Urbanistica, Paesaggio ed informazioni territoriali 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Beni paesaggistici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Attività e servizi relativi all’urbanistica: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- elaborazione di norme regionali in materia urbanistica e di governo del territorio;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- procedure connesse all’applicazione dell’art. 81 del D.P.R. 616/1977, e successive modifiche, relative alle opere dello Stato;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- procedure connesse all’applicazione dell’art. 25 della l. 210/1985, relative alle infrastrutture ferroviarie;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- procedure connesse all’applicazione del d.lgs. n. 152/2008 relativo alla Legge Obiettivo (che sostituisce il d.lgs. 190/2002 e il d.lgs. 163/2006);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-  formulazione di pareri agli enti locali su quesiti relativi all’urbanistica e all’edilizia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Attività relative alla predisposizione del piano paesistico ambientale regionale (PPAR)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Conformità dei Piani territoriali di coordinamento (PTC) alla pianificazione regionale e alle norme sovraordinate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Attività relative alla predisposizione del piano di inquadramento territoriale (PIT)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 xml:space="preserve">Supporto ai Bacini distrettuali nelle attività di pianificazione di tutte le materie inerenti la tutela del Territorio 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 xml:space="preserve">Commissione regionale per il paesaggio ex art. 137 del d. </w:t>
      </w:r>
      <w:proofErr w:type="spellStart"/>
      <w:r w:rsidRPr="00586717">
        <w:rPr>
          <w:rFonts w:ascii="Arial" w:eastAsia="Calibri" w:hAnsi="Arial" w:cs="Arial"/>
          <w:sz w:val="24"/>
          <w:szCs w:val="24"/>
        </w:rPr>
        <w:t>lgs</w:t>
      </w:r>
      <w:proofErr w:type="spellEnd"/>
      <w:r w:rsidRPr="00586717">
        <w:rPr>
          <w:rFonts w:ascii="Arial" w:eastAsia="Calibri" w:hAnsi="Arial" w:cs="Arial"/>
          <w:sz w:val="24"/>
          <w:szCs w:val="24"/>
        </w:rPr>
        <w:t>. 42/2004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 xml:space="preserve">Istituzione del vincolo di “notevole interesse pubblico” per i beni paesaggistici ex artt. 138, 139 e 140 del d. </w:t>
      </w:r>
      <w:proofErr w:type="spellStart"/>
      <w:r w:rsidRPr="00586717">
        <w:rPr>
          <w:rFonts w:ascii="Arial" w:eastAsia="Calibri" w:hAnsi="Arial" w:cs="Arial"/>
          <w:sz w:val="24"/>
          <w:szCs w:val="24"/>
        </w:rPr>
        <w:t>lgs</w:t>
      </w:r>
      <w:proofErr w:type="spellEnd"/>
      <w:r w:rsidRPr="00586717">
        <w:rPr>
          <w:rFonts w:ascii="Arial" w:eastAsia="Calibri" w:hAnsi="Arial" w:cs="Arial"/>
          <w:sz w:val="24"/>
          <w:szCs w:val="24"/>
        </w:rPr>
        <w:t>. 42/2004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 xml:space="preserve">Attuazione della </w:t>
      </w:r>
      <w:proofErr w:type="spellStart"/>
      <w:r w:rsidRPr="00586717">
        <w:rPr>
          <w:rFonts w:ascii="Arial" w:eastAsia="Calibri" w:hAnsi="Arial" w:cs="Arial"/>
          <w:sz w:val="24"/>
          <w:szCs w:val="24"/>
        </w:rPr>
        <w:t>l.r</w:t>
      </w:r>
      <w:proofErr w:type="spellEnd"/>
      <w:r w:rsidRPr="00586717">
        <w:rPr>
          <w:rFonts w:ascii="Arial" w:eastAsia="Calibri" w:hAnsi="Arial" w:cs="Arial"/>
          <w:sz w:val="24"/>
          <w:szCs w:val="24"/>
        </w:rPr>
        <w:t>. 34/2008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Realizzazione, aggiornamento, raccolta, diffusione e conservazione delle informazioni cartografiche e territoriali finalizzate alle attività di pianificazione e governo del territorio della regione e coordinamento dei sistemi cartografici di tutte le strutture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Formazione, conservazione e aggiornamento della raccolta cartografica regionale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Attività relative alla predisposizione del piano di inquadramento territoriale (PIT)</w:t>
      </w:r>
    </w:p>
    <w:p w:rsidR="00586717" w:rsidRPr="00586717" w:rsidRDefault="00586717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eastAsia="Calibri" w:hAnsi="Arial" w:cs="Arial"/>
          <w:sz w:val="24"/>
          <w:szCs w:val="24"/>
        </w:rPr>
        <w:t>Diffusione dell’informazione cartografica e territoriale relativa alla Regione Marche</w:t>
      </w:r>
    </w:p>
    <w:p w:rsidR="009E5596" w:rsidRPr="00586717" w:rsidRDefault="00586717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86717">
        <w:rPr>
          <w:rFonts w:ascii="Arial" w:hAnsi="Arial" w:cs="Arial"/>
          <w:sz w:val="24"/>
          <w:szCs w:val="24"/>
        </w:rPr>
        <w:t>Formazione, gestione e implementazione del Sistema Informativo Regionale Ambientale (SIRA)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Trasporto Pubblico Locale e Logistica 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Gestione del trasporto ferroviario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Trasporto pubblico locale: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 gestione del trasporto pubblico locale su gomma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 gestione dei contratti di servizio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 xml:space="preserve">- gestione dei servizi di trasporto pubblico nei territori a domanda debole 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lastRenderedPageBreak/>
        <w:t xml:space="preserve">- gestione e ripartizione del fondo regionale 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 xml:space="preserve">- interventi per l'innovazione tecnologica nel sistema dei trasporti 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 disciplina dei corsi e degli esami di abilitazione per il personale incaricato del controllo dei titoli di viaggio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 xml:space="preserve">- controllo della sicurezza e della regolarità del servizio di trasporto su strada, e riconoscimento dell'idoneità del percorso, delle variazioni dello stesso e dell'ubicazione delle fermate 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 rilascio delle autorizzazioni per il materiale rotabile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Impianti di risalita aree urbani e montane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Interporto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Supporto alle attività concernenti il sistema intermodale del trasporto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 xml:space="preserve">Aviosuperfici ed </w:t>
      </w:r>
      <w:proofErr w:type="spellStart"/>
      <w:r w:rsidRPr="006547B5">
        <w:rPr>
          <w:rFonts w:ascii="Arial" w:eastAsia="Calibri" w:hAnsi="Arial" w:cs="Arial"/>
          <w:sz w:val="24"/>
          <w:szCs w:val="24"/>
        </w:rPr>
        <w:t>elisuperfici</w:t>
      </w:r>
      <w:proofErr w:type="spellEnd"/>
      <w:r w:rsidRPr="006547B5">
        <w:rPr>
          <w:rFonts w:ascii="Arial" w:eastAsia="Calibri" w:hAnsi="Arial" w:cs="Arial"/>
          <w:sz w:val="24"/>
          <w:szCs w:val="24"/>
        </w:rPr>
        <w:t xml:space="preserve"> 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Viabilità locale e provinciale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Piste ciclabili: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 xml:space="preserve">- programmare una rete regionale ciclabile protetta e dedicata, sia per la </w:t>
      </w:r>
      <w:proofErr w:type="spellStart"/>
      <w:r w:rsidRPr="006547B5">
        <w:rPr>
          <w:rFonts w:ascii="Arial" w:eastAsia="Calibri" w:hAnsi="Arial" w:cs="Arial"/>
          <w:sz w:val="24"/>
          <w:szCs w:val="24"/>
        </w:rPr>
        <w:t>ciclomobilità</w:t>
      </w:r>
      <w:proofErr w:type="spellEnd"/>
      <w:r w:rsidRPr="006547B5">
        <w:rPr>
          <w:rFonts w:ascii="Arial" w:eastAsia="Calibri" w:hAnsi="Arial" w:cs="Arial"/>
          <w:sz w:val="24"/>
          <w:szCs w:val="24"/>
        </w:rPr>
        <w:t xml:space="preserve"> extraurbana che urbana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 erogazione finanziamenti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Mobilità elettrica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Parcheggi scambiatore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Catasto delle strade provinciali e regionali</w:t>
      </w:r>
    </w:p>
    <w:p w:rsidR="006547B5" w:rsidRPr="006547B5" w:rsidRDefault="006547B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Sicurezza stradale:</w:t>
      </w:r>
    </w:p>
    <w:p w:rsidR="006547B5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547B5">
        <w:rPr>
          <w:rFonts w:ascii="Arial" w:eastAsia="Calibri" w:hAnsi="Arial" w:cs="Arial"/>
          <w:sz w:val="24"/>
          <w:szCs w:val="24"/>
        </w:rPr>
        <w:t>Attuazione del PNSS</w:t>
      </w:r>
    </w:p>
    <w:p w:rsidR="009E5596" w:rsidRPr="006547B5" w:rsidRDefault="006547B5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6547B5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547B5">
        <w:rPr>
          <w:rFonts w:ascii="Arial" w:eastAsia="Calibri" w:hAnsi="Arial" w:cs="Arial"/>
          <w:sz w:val="24"/>
          <w:szCs w:val="24"/>
        </w:rPr>
        <w:t>Costituzione del Centro regionale di monitoraggio della Sicurezza stradale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Valutazioni e autorizzazioni ambientali e protezione naturalistica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Autorizzazioni ai ripascimenti e alla gestione dei sedimenti costieri su ciascun territorio provinciale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Autorizzazioni alle immersioni in mare o all’interno di casse di colmata, di vasche di raccolta o comunque di strutture di contenimento poste in ambito costiero, di materiali di escavo di fondali marini o salmastri o di terreni litoranei emersi, nonché altre autorizzazioni all’immersione in mare di cui all’art, 109 del d.lgs. 152/2006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Valutazione di impatto ambientale (VIA)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Valutazione ambientale strategica (VAS)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Autorizzazione integrata ambientale (AIA)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Autorizzazione paesaggistica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Valutazione di incidenza relativa alla rete natura 2000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Aree protette, parchi e riserve naturali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Rete escursionistica regionale</w:t>
      </w:r>
    </w:p>
    <w:p w:rsidR="00B927AE" w:rsidRPr="00B927AE" w:rsidRDefault="00B927AE" w:rsidP="001477F5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Educazione ambientale</w:t>
      </w:r>
    </w:p>
    <w:p w:rsidR="00B927AE" w:rsidRPr="00B927AE" w:rsidRDefault="00B927AE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 xml:space="preserve">Protezione naturalistica </w:t>
      </w:r>
    </w:p>
    <w:p w:rsidR="00B927AE" w:rsidRPr="00B927AE" w:rsidRDefault="00B927AE" w:rsidP="001477F5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>Associazionismo e volontariato ambientale</w:t>
      </w:r>
    </w:p>
    <w:p w:rsidR="00B927AE" w:rsidRPr="00B927AE" w:rsidRDefault="00B927AE" w:rsidP="001477F5">
      <w:pPr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B927AE">
        <w:rPr>
          <w:rFonts w:ascii="Arial" w:eastAsia="Calibri" w:hAnsi="Arial" w:cs="Arial"/>
          <w:sz w:val="24"/>
          <w:szCs w:val="24"/>
        </w:rPr>
        <w:t xml:space="preserve">Programma </w:t>
      </w:r>
      <w:r w:rsidRPr="00B927AE">
        <w:rPr>
          <w:rFonts w:ascii="Arial" w:eastAsia="Calibri" w:hAnsi="Arial" w:cs="Arial"/>
          <w:i/>
          <w:sz w:val="24"/>
          <w:szCs w:val="24"/>
        </w:rPr>
        <w:t>Natura 2000</w:t>
      </w:r>
    </w:p>
    <w:p w:rsidR="009E5596" w:rsidRPr="009E5596" w:rsidRDefault="009E5596" w:rsidP="009E559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Difesa del suolo e della costa 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Coordinamento delle P.F. Tutela del territorio provinciali in materia di rischio idrogeologico e idraulico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Pianificazione di competenza regionale in tema di suolo, acque e litorali;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Gestione piani e programmi di competenza regionale per la prevenzione e la riduzione del rischio idrogeologico;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lastRenderedPageBreak/>
        <w:t>Soggetto attuatore delegato dal Commissario Straordinario responsabile dei programmi straordinari per la riduzione del rischio idrogeologico (Accordi Ministero Ambiente/Regione);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Supporto all’Autorità di Distretto nelle attività di organizzazione funzionale e logistica per l’articolazione locale ex art. xx della legge 221/2015;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Supporto all’Autorità di Distretto nelle attività di pianificazione di livello distrettuale (Dir. 2000/60 e 2007/60 UE);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 xml:space="preserve">Gestione residuale PAI e raccordo con Autorità di Distretto per armonizzazione strumenti distrettuali; 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Coordinamento tecnico regionale dei Contratti di Fiume (art. 68bis Legge 221/2015);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Coordinamento rapporti con Consorzio di Bonifica Marche;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Riordino del vincolo idrogeologico</w:t>
      </w:r>
    </w:p>
    <w:p w:rsidR="00094D5F" w:rsidRPr="00094D5F" w:rsidRDefault="00094D5F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Difesa della costa:</w:t>
      </w:r>
    </w:p>
    <w:p w:rsidR="00094D5F" w:rsidRPr="00094D5F" w:rsidRDefault="00094D5F" w:rsidP="001477F5">
      <w:pPr>
        <w:numPr>
          <w:ilvl w:val="0"/>
          <w:numId w:val="16"/>
        </w:numPr>
        <w:spacing w:after="0" w:line="240" w:lineRule="auto"/>
        <w:ind w:right="283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Progettazione di opere di difesa della costa</w:t>
      </w:r>
    </w:p>
    <w:p w:rsidR="009E5596" w:rsidRPr="00094D5F" w:rsidRDefault="00094D5F" w:rsidP="001477F5">
      <w:pPr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4D5F">
        <w:rPr>
          <w:rFonts w:ascii="Arial" w:eastAsia="Calibri" w:hAnsi="Arial" w:cs="Arial"/>
          <w:sz w:val="24"/>
          <w:szCs w:val="24"/>
        </w:rPr>
        <w:t>Attuazione del PGIAC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Tutela del territorio di Pesaro-Urbino </w:t>
      </w:r>
    </w:p>
    <w:p w:rsidR="00312D8B" w:rsidRPr="00312D8B" w:rsidRDefault="00312D8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Rischio idrogeologico attività di pianificazione e attuazione su ciascun territorio provinciale in tema di: </w:t>
      </w:r>
    </w:p>
    <w:p w:rsidR="00312D8B" w:rsidRPr="00312D8B" w:rsidRDefault="00312D8B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Autorizzazione interventi in aree soggette a vincolo idrogeologico (R.D.L. 3267/1923)</w:t>
      </w:r>
    </w:p>
    <w:p w:rsidR="00312D8B" w:rsidRPr="00312D8B" w:rsidRDefault="00312D8B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Rilascio Nulla osta/pareri /autorizzazioni di tagli boschivi al di fuori dei territori delle Unioni Montane (art. 10 L.R. 6/2005 – DGR 2585/2001), di riduzione di superfici boscate con compensazione (art. 12 L.R. 6/2005) </w:t>
      </w:r>
    </w:p>
    <w:p w:rsidR="00312D8B" w:rsidRPr="00312D8B" w:rsidRDefault="00312D8B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Rilascio delle dichiarazioni di fallimento di rimboschimenti eseguiti con fondi pubblici (art. 13 c. 4 L.R. 6/2005)</w:t>
      </w:r>
    </w:p>
    <w:p w:rsidR="00312D8B" w:rsidRPr="00312D8B" w:rsidRDefault="00312D8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Rischio idraulico attività di pianificazione e attuazione su ciascun territorio provinciale in tema di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Polizia idraulica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Progettazione, direzione lavori su opere idrauliche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Difesa, sistemazione, regolazione dei corsi d'acqua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Moderazione delle piene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Gestione del demanio idrico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Pronto intervento idraulico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Presidi Idraulici e servizio di piena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Progetti generali di gestione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Attività di prevenzione e allerta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Pareri L.R. 22/2011</w:t>
      </w:r>
    </w:p>
    <w:p w:rsidR="00312D8B" w:rsidRPr="00312D8B" w:rsidRDefault="00312D8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Demanio: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Concessione aree demaniali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Derivazioni di acqua pubblica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Catasto regionale delle derivazioni comprensivo della riscossione dei canoni demaniali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Formulazione pareri per alienazioni delle aree demanio idrico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Gestione istanze relative agli impianti idroelettrici nell'ambito della procedura autorizzativa unica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Coordinamento dei progetti di svuotamento degli inerti relativi alla gestione degli invasi (DM 30/06/2004)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Attività di polizia idraulica sulle derivazioni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Aggiornamento/modifica LR 5/2006 e suo regolamento attuativo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Predisposizione linee guida e archivio dei disciplinari per la gestione degli invasi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lastRenderedPageBreak/>
        <w:t xml:space="preserve">- Autorizzazione escavazione pozzi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Autorizzazioni e controllo sbarramenti di ritenuta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Autorizzazioni e concessioni per l'uso delle acque di falda e superficiali 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Concessioni per attingimenti acque potabili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Concessioni per scarichi e acque reflue su corsi d'acqua demaniali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 xml:space="preserve">- Manutenzione ordinaria e straordinaria delle opere e degli impianti </w:t>
      </w:r>
    </w:p>
    <w:p w:rsidR="00312D8B" w:rsidRPr="00312D8B" w:rsidRDefault="00312D8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Rischio sismico su ciascun territorio provinciale: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Attività di controllo sulle costruzioni previsti dalla normativa antisismica L. 64/1974 e L.R. 33/1984</w:t>
      </w:r>
    </w:p>
    <w:p w:rsidR="00312D8B" w:rsidRPr="00312D8B" w:rsidRDefault="00312D8B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Repressioni delle violazioni in materia</w:t>
      </w:r>
    </w:p>
    <w:p w:rsidR="009E5596" w:rsidRPr="00312D8B" w:rsidRDefault="00312D8B" w:rsidP="001477F5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312D8B">
        <w:rPr>
          <w:rFonts w:ascii="Arial" w:eastAsia="Calibri" w:hAnsi="Arial" w:cs="Arial"/>
          <w:sz w:val="24"/>
          <w:szCs w:val="24"/>
        </w:rPr>
        <w:t>- Pareri compatibilità geomorfologica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Tutela delle acque e tutela del territorio di Ancona 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Rischio idrogeologico attività di pianificazione e attuazione su ciascun territorio provinciale in tema di: </w:t>
      </w:r>
    </w:p>
    <w:p w:rsidR="00596953" w:rsidRPr="00596953" w:rsidRDefault="00596953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Autorizzazione interventi in aree soggette a vincolo idrogeologico (R.D.L. 3267/1923)</w:t>
      </w:r>
    </w:p>
    <w:p w:rsidR="00596953" w:rsidRPr="00596953" w:rsidRDefault="00596953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Rilascio Nulla osta/pareri /autorizzazioni di tagli boschivi al di fuori dei territori delle Unioni Montane (art. 10 L.R. 6/2005 – DGR 2585/2001), di riduzione di superfici boscate con compensazione (art. 12 L.R. 6/2005) </w:t>
      </w:r>
    </w:p>
    <w:p w:rsidR="00596953" w:rsidRPr="00596953" w:rsidRDefault="00596953" w:rsidP="001477F5">
      <w:pPr>
        <w:spacing w:after="0" w:line="240" w:lineRule="auto"/>
        <w:ind w:left="567" w:right="283" w:hanging="141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Rilascio delle dichiarazioni di fallimento di rimboschimenti eseguiti con fondi pubblici (art. 13 c. 4 L.R. 6/2005)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Rischio idraulico attività di pianificazione e attuazione su ciascun territorio provinciale in tema di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Polizia idraulica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Progettazione, direzione lavori su opere idrauliche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Difesa, sistemazione, regolazione dei corsi d'acqua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Moderazione delle piene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Gestione del demanio idrico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Pronto intervento idraulico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Presidi Idraulici e servizio di piena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Progetti generali di gestione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Attività di prevenzione e allerta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Pareri L.R. 22/2011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Demanio: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Concessione aree demaniali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Derivazioni di acqua pubblica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Catasto regionale delle derivazioni comprensivo della riscossione dei canoni demaniali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Formulazione pareri per alienazioni delle aree demanio idrico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Gestione istanze relative agli impianti idroelettrici nell'ambito della procedura autorizzativa unica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Coordinamento dei progetti di svuotamento degli inerti relativi alla gestione degli invasi (DM 30/06/2004)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Attività di polizia idraulica sulle derivazioni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Aggiornamento/modifica LR 5/2006 e suo regolamento attuativo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Predisposizione linee guida e archivio dei disciplinari per la gestione degli invasi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Autorizzazione escavazione pozzi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Autorizzazioni e controllo sbarramenti di ritenuta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Autorizzazioni e concessioni per l'uso delle acque di falda e superficiali 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Concessioni per attingimenti acque potabili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lastRenderedPageBreak/>
        <w:t>- Concessioni per scarichi e acque reflue su corsi d'acqua demaniali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- Manutenzione ordinaria e straordinaria delle opere e degli impianti 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Rischio sismico su ciascun territorio provinciale: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Attività di controllo sulle costruzioni previsti dalla normativa antisismica L. 64/1974 e L.R. 33/1984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Repressioni delle violazioni in materia</w:t>
      </w:r>
    </w:p>
    <w:p w:rsidR="00596953" w:rsidRPr="00596953" w:rsidRDefault="00596953" w:rsidP="001477F5">
      <w:pPr>
        <w:spacing w:after="0" w:line="240" w:lineRule="auto"/>
        <w:ind w:left="426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Pareri compatibilità geomorfologica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Progettazione, direzione lavori su opere idrauliche e concessione aree demaniali: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Grandi derivazioni di acqua pubblica 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Catasto regionale delle derivazioni comprensivo della riscossione dei canoni demaniali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Formulazione pareri per alienazioni delle aree demanio idrico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Gestione istanze relative agli impianti idroelettrici nell'ambito della procedura autorizzativa unica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Coordinamento dei progetti di vuotamento degli inerti relativi alla gestione degli invasi (DM 30/06/2004)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Coordinamento attività di polizia idraulica sulle grandi derivazione 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Aggiornamento/modifica LR 5/2006 e suo regolamento attuativo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Predisposizione linee guida e archivio dei disciplinari per la gestione degli invasi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 xml:space="preserve">Qualità delle acque interne e per la balneazione: 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Razionalizzazione uso risorse idriche superficiali e profonde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Autorizzazione escavazione pozzi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Autorizzazioni e controllo sbarramenti di ritenuta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Autorizzazioni e concessioni per l'uso delle acque di falda e superficiali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Gestione catasto utenze piccole derivazioni e riscossioni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Piano regionale degli acquedotti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Concessioni per attingimenti acque potabili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Concessioni per scarichi e acque reflue su corsi d'acqua demaniali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Manutenzione ordinaria e straordinaria delle opere e degli impianti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Programmazione regionale sull’utilizzazione delle acque regionali a scopo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idropotabile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Aggiornamento e attuazione della L.R.  30/2011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Servizio idrico integrato (Acquedotti, Purificazione, Fogne):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Pianificazione degli interventi per il raggiungimento della conformità degli agglomerati alla Direttiva Europea.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 Programmazione delle risorse finanziarie regionali, statali e comunitarie in materia di infrastrutture idriche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 Riprogrammazione delle economie derivanti da PTA 1994-1996 - Piano Straordinario 2001 - APQ 2004 - APQ 2014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Predisposizione di proposte di Accordi di Progra</w:t>
      </w:r>
      <w:r w:rsidR="00ED214A">
        <w:rPr>
          <w:rFonts w:ascii="Arial" w:eastAsia="Calibri" w:hAnsi="Arial" w:cs="Arial"/>
          <w:sz w:val="24"/>
          <w:szCs w:val="24"/>
        </w:rPr>
        <w:t>mma Quadro per finanziamenti di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96953">
        <w:rPr>
          <w:rFonts w:ascii="Arial" w:eastAsia="Calibri" w:hAnsi="Arial" w:cs="Arial"/>
          <w:sz w:val="24"/>
          <w:szCs w:val="24"/>
        </w:rPr>
        <w:t>infrastrutture idriche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- Gestione dei contributi alla realizzazione di opere finalizzate alle infrastrutture idriche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Risanamento acque superficiali e sotterranee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Razionalizzazione uso risorse idriche superficiali e profonde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Attività di programmazione finalizzata alla gestione e al risanamento delle acque inquinate</w:t>
      </w:r>
    </w:p>
    <w:p w:rsidR="00596953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Aggiornamento PTA</w:t>
      </w:r>
    </w:p>
    <w:p w:rsidR="009E5596" w:rsidRPr="00596953" w:rsidRDefault="00596953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596953">
        <w:rPr>
          <w:rFonts w:ascii="Arial" w:eastAsia="Calibri" w:hAnsi="Arial" w:cs="Arial"/>
          <w:sz w:val="24"/>
          <w:szCs w:val="24"/>
        </w:rPr>
        <w:t>Attività di competenza regionale per il Piano di Distretto per la Gestione delle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96953">
        <w:rPr>
          <w:rFonts w:ascii="Arial" w:eastAsia="Calibri" w:hAnsi="Arial" w:cs="Arial"/>
          <w:sz w:val="24"/>
          <w:szCs w:val="24"/>
        </w:rPr>
        <w:t>risorse Idriche (PGDAC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D214A" w:rsidRPr="00ED214A" w:rsidRDefault="00ED214A" w:rsidP="00ED214A">
      <w:pPr>
        <w:spacing w:after="0" w:line="240" w:lineRule="exact"/>
        <w:ind w:left="284" w:right="283"/>
        <w:rPr>
          <w:rFonts w:ascii="Arial" w:eastAsia="Calibri" w:hAnsi="Arial" w:cs="Arial"/>
          <w:b/>
          <w:sz w:val="24"/>
          <w:szCs w:val="24"/>
          <w:u w:val="single"/>
        </w:rPr>
      </w:pPr>
      <w:r w:rsidRPr="00ED214A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 xml:space="preserve">Posizione di funzione Tutela del territorio di Macerata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Rischio idrogeologico attività di pianificazione e attuazione su ciascun territorio provinciale in tema di: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Autorizzazione interventi in aree soggette a vincolo idrogeologico (R.D.L. 3267/1923)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Rilascio Nulla osta/pareri /autorizzazioni di tagli boschivi al di fuori dei territori delle Unioni Montane (art. 10 L.R. 6/2005 – DGR 2585/2001), di riduzione di superfici boscate con compensazione (art. 12 L.R. 6/2005)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Rilascio delle dichiarazioni di fallimento di rimboschimenti eseguiti con fondi pubblici (art. 13 c. 4 L.R. 6/2005)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Rischio idraulico attività di pianificazione e attuazione su ciascun territorio provinciale in tema di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Polizia idraulica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Progettazione, direzione lavori su opere idrauliche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Difesa, sistemazione, regolazione dei corsi d'acqua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Moderazione delle piene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Gestione del demanio idrico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Pronto intervento idraulico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Presidi Idraulici e servizio di piena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Progetti generali di gestione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Attività di prevenzione e allerta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Pareri L.R. 22/2011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Demanio: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Concessione aree demaniali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Derivazioni di acqua pubblica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Catasto regionale delle derivazioni comprensivo della riscossione dei canoni demaniali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Formulazione pareri per alienazioni delle aree demanio idrico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Gestione istanze relative agli impianti idroelettrici nell'ambito della procedura autorizzativa unica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Coordinamento dei progetti di svuotamento degli inerti relativi alla gestione degli invasi (DM 30/06/2004)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Attività di polizia idraulica sulle derivazioni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Aggiornamento/modifica LR 5/2006 e suo regolamento attuativo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Predisposizione linee guida e archivio dei disciplinari per la gestione degli invasi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Autorizzazione escavazione pozzi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Autorizzazioni e controllo sbarramenti di ritenuta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Autorizzazioni e concessioni per l'uso delle acque di falda e superficiali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Concessioni per attingimenti acque potabili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Concessioni per scarichi e acque reflue su corsi d'acqua demaniali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 xml:space="preserve">- Manutenzione ordinaria e straordinaria delle opere e degli impianti 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Rischio sismico su ciascun territorio provinciale: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Attività di controllo sulle costruzioni previsti dalla normativa antisismica L. 64/1974 e L.R. 33/1984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Repressioni delle violazioni in materia</w:t>
      </w:r>
    </w:p>
    <w:p w:rsidR="00ED214A" w:rsidRPr="00ED214A" w:rsidRDefault="00ED214A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D214A">
        <w:rPr>
          <w:rFonts w:ascii="Arial" w:eastAsia="Calibri" w:hAnsi="Arial" w:cs="Arial"/>
          <w:sz w:val="24"/>
          <w:szCs w:val="24"/>
        </w:rPr>
        <w:t>- Pareri compatibilità geomorfologica</w:t>
      </w:r>
    </w:p>
    <w:p w:rsidR="00ED214A" w:rsidRDefault="00ED214A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>Posizione di funzione Tutela del territorio di Fermo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Rischio idrogeologico attività di pianificazione e attuazione su ciascun territorio provinciale in tema di: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lastRenderedPageBreak/>
        <w:t>- Autorizzazione interventi in aree soggette a vincolo idrogeologico (R.D.L. 3267/1923)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Rilascio Nulla osta/pareri /autorizzazioni di tagli boschivi al di fuori dei territori delle Unioni Montane (art. 10 L.R. 6/2005 – DGR 2585/2001), di riduzione di superfici boscate con compensazione (art. 12 L.R. 6/2005)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Rilascio delle dichiarazioni di fallimento di rimboschimenti eseguiti con fondi pubblici (art. 13 c. 4 L.R. 6/2005)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Rischio idraulico attività di pianificazione e attuazione su ciascun territorio provinciale in tema di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Polizia idraulica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Progettazione, direzione lavori su opere idrauliche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Difesa, sistemazione, regolazione dei corsi d'acqua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Moderazione delle piene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Gestione del demanio idrico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Pronto intervento idraulico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Presidi Idraulici e servizio di piena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Progetti generali di gestione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Attività di prevenzione e allerta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Pareri L.R. 22/2011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Demanio: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Concessione aree demaniali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Derivazioni di acqua pubblica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Catasto regionale delle derivazioni comprensivo della riscossione dei canoni demaniali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Formulazione pareri per alienazioni delle aree demanio idrico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Gestione istanze relative agli impianti idroelettrici nell'ambito della procedura autorizzativa unica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Coordinamento dei progetti di svuotamento degli inerti relativi alla gestione degli invasi (DM 30/06/2004)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Attività di polizia idraulica sulle derivazioni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Aggiornamento/modifica LR 5/2006 e suo regolamento attuativo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Predisposizione linee guida e archivio dei disciplinari per la gestione degli invasi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Autorizzazione escavazione pozzi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Autorizzazioni e controllo sbarramenti di ritenuta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Autorizzazioni e concessioni per l'uso delle acque di falda e superficiali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Concessioni per attingimenti acque potabili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Concessioni per scarichi e acque reflue su corsi d'acqua demaniali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 xml:space="preserve">- Manutenzione ordinaria e straordinaria delle opere e degli impianti 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Rischio sismico su ciascun territorio provinciale: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Attività di controllo sulle costruzioni previsti dalla normativa antisismica L. 64/1974 e L.R. 33/1984</w:t>
      </w:r>
    </w:p>
    <w:p w:rsidR="000E361B" w:rsidRPr="000E361B" w:rsidRDefault="000E361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Repressioni delle violazioni in materia</w:t>
      </w:r>
    </w:p>
    <w:p w:rsidR="009E5596" w:rsidRPr="009E5596" w:rsidRDefault="000E361B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0E361B">
        <w:rPr>
          <w:rFonts w:ascii="Arial" w:eastAsia="Calibri" w:hAnsi="Arial" w:cs="Arial"/>
          <w:sz w:val="24"/>
          <w:szCs w:val="24"/>
        </w:rPr>
        <w:t>- Pareri compatibilità geomorfologica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Tutela del territorio di Ascoli Piceno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Rischio idrogeologico attività di pianificazione e attuazione su ciascun territorio provinciale in tema di: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Autorizzazione interventi in aree soggette a vincolo idrogeologico (R.D.L. 3267/1923)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lastRenderedPageBreak/>
        <w:t xml:space="preserve">- Rilascio Nulla osta/pareri /autorizzazioni di tagli boschivi al di fuori dei territori delle Unioni Montane (art. 10 L.R. 6/2005 – DGR 2585/2001), di riduzione di superfici boscate con compensazione (art. 12 L.R. 6/2005)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Rilascio delle dichiarazioni di fallimento di rimboschimenti eseguiti con fondi pubblici (art. 13 c. 4 L.R. 6/2005)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Rischio idraulico attività di pianificazione e attuazione su ciascun territorio provinciale in tema di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Polizia idraulica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Progettazione, direzione lavori su opere idrauliche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Difesa, sistemazione, regolazione dei corsi d'acqua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Moderazione delle piene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Gestione del demanio idrico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Pronto intervento idraulico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Presidi Idraulici e servizio di piena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Progetti generali di gestione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Attività di prevenzione e allerta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Pareri L.R. 22/2011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Demanio: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Concessione aree demaniali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Derivazioni di acqua pubblica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Catasto regionale delle derivazioni comprensivo della riscossione dei canoni demaniali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Formulazione pareri per alienazioni delle aree demanio idrico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Gestione istanze relative agli impianti idroelettrici nell'ambito della procedura autorizzativa unica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Coordinamento dei progetti di svuotamento degli inerti relativi alla gestione degli invasi (DM 30/06/2004)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Attività di polizia idraulica sulle derivazioni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Aggiornamento/modifica LR 5/2006 e suo regolamento attuativo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Predisposizione linee guida e archivio dei disciplinari per la gestione degli invasi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Autorizzazione escavazione pozzi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Autorizzazioni e controllo sbarramenti di ritenuta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Autorizzazioni e concessioni per l'uso delle acque di falda e superficiali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Concessioni per attingimenti acque potabili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Concessioni per scarichi e acque reflue su corsi d'acqua demaniali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 xml:space="preserve">- Manutenzione ordinaria e straordinaria delle opere e degli impianti 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Rischio sismico su ciascun territorio provinciale: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Attività di controllo sulle costruzioni previsti dalla normativa antisismica L. 64/1974 e L.R. 33/1984</w:t>
      </w:r>
    </w:p>
    <w:p w:rsidR="00866F48" w:rsidRPr="00866F48" w:rsidRDefault="00866F48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Repressioni delle violazioni in materia</w:t>
      </w:r>
    </w:p>
    <w:p w:rsidR="009E5596" w:rsidRPr="00866F48" w:rsidRDefault="00866F48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866F48">
        <w:rPr>
          <w:rFonts w:ascii="Arial" w:eastAsia="Calibri" w:hAnsi="Arial" w:cs="Arial"/>
          <w:sz w:val="24"/>
          <w:szCs w:val="24"/>
        </w:rPr>
        <w:t>- Pareri compatibilità geomorfologica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Tutela della qualità dell’aria, bonifiche ambientali e ciclo dei rifiuti 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Ciclo dei rifiuti: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-</w:t>
      </w:r>
      <w:r w:rsidRPr="002A726B">
        <w:rPr>
          <w:rFonts w:ascii="Arial" w:eastAsia="Calibri" w:hAnsi="Arial" w:cs="Arial"/>
          <w:sz w:val="24"/>
          <w:szCs w:val="24"/>
        </w:rPr>
        <w:tab/>
        <w:t>Politica regionale per la gestione integrata dei rifiuti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-</w:t>
      </w:r>
      <w:r w:rsidRPr="002A726B">
        <w:rPr>
          <w:rFonts w:ascii="Arial" w:eastAsia="Calibri" w:hAnsi="Arial" w:cs="Arial"/>
          <w:sz w:val="24"/>
          <w:szCs w:val="24"/>
        </w:rPr>
        <w:tab/>
        <w:t>Attuazione del Piano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Bonifiche ambientali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Tutela della qualità dell'aria: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Valutazione e monitoraggio della qualità dell'aria e misure per la riduzione degli inquinanti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lastRenderedPageBreak/>
        <w:t>Inquinamento acustico, luminoso ed elettromagnetico</w:t>
      </w:r>
    </w:p>
    <w:p w:rsidR="002A726B" w:rsidRPr="002A726B" w:rsidRDefault="002A726B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2A726B">
        <w:rPr>
          <w:rFonts w:ascii="Arial" w:eastAsia="Calibri" w:hAnsi="Arial" w:cs="Arial"/>
          <w:sz w:val="24"/>
          <w:szCs w:val="24"/>
        </w:rPr>
        <w:t>Interventi per l'attenuazione dei cambiamenti climatici e per lo stoccaggio di carbonio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1477F5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477F5">
        <w:rPr>
          <w:rFonts w:ascii="Arial" w:eastAsia="Calibri" w:hAnsi="Arial" w:cs="Arial"/>
          <w:b/>
          <w:sz w:val="24"/>
          <w:szCs w:val="24"/>
          <w:u w:val="single"/>
        </w:rPr>
        <w:t xml:space="preserve">Posizione Individuale </w:t>
      </w:r>
      <w:r w:rsidR="00A81735" w:rsidRPr="001477F5">
        <w:rPr>
          <w:rFonts w:ascii="Arial" w:hAnsi="Arial" w:cs="Arial"/>
          <w:b/>
          <w:bCs/>
          <w:sz w:val="24"/>
          <w:szCs w:val="24"/>
          <w:u w:val="single"/>
        </w:rPr>
        <w:t>Piano di Gestione Integrata delle Aree Costiere</w:t>
      </w:r>
      <w:r w:rsidRPr="001477F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843E96" w:rsidRPr="001477F5" w:rsidRDefault="00843E96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1477F5">
        <w:rPr>
          <w:rFonts w:ascii="Arial" w:hAnsi="Arial" w:cs="Arial"/>
          <w:sz w:val="24"/>
          <w:szCs w:val="24"/>
        </w:rPr>
        <w:t>Piano di Gestione Integrata delle Aree Costiere (PGIAC)</w:t>
      </w:r>
    </w:p>
    <w:p w:rsidR="00843E96" w:rsidRPr="001477F5" w:rsidRDefault="00843E96" w:rsidP="001477F5">
      <w:pPr>
        <w:spacing w:after="0"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1477F5">
        <w:rPr>
          <w:rFonts w:ascii="Arial" w:hAnsi="Arial" w:cs="Arial"/>
          <w:sz w:val="24"/>
          <w:szCs w:val="24"/>
        </w:rPr>
        <w:t>Implementazione e aggiornamento del Sistema Informativo Territoriale della MISSIONE costa (SIT costa)</w:t>
      </w: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1477F5" w:rsidRDefault="001477F5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1477F5" w:rsidRPr="001477F5" w:rsidRDefault="001477F5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43E96" w:rsidRPr="001477F5" w:rsidRDefault="00843E96" w:rsidP="00843E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477F5">
        <w:rPr>
          <w:rFonts w:ascii="Arial" w:eastAsia="Calibri" w:hAnsi="Arial" w:cs="Arial"/>
          <w:b/>
          <w:sz w:val="24"/>
          <w:szCs w:val="24"/>
          <w:u w:val="single"/>
        </w:rPr>
        <w:t xml:space="preserve">Posizione Individuale Rete ecologica regionale </w:t>
      </w:r>
    </w:p>
    <w:p w:rsidR="00843E96" w:rsidRPr="001477F5" w:rsidRDefault="00843E96" w:rsidP="001477F5">
      <w:pPr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1477F5">
        <w:rPr>
          <w:rFonts w:ascii="Arial" w:eastAsia="Calibri" w:hAnsi="Arial" w:cs="Arial"/>
          <w:sz w:val="24"/>
          <w:szCs w:val="24"/>
        </w:rPr>
        <w:t>Biodiversità, rete ecologica regionale e guardie ecologiche</w:t>
      </w:r>
    </w:p>
    <w:p w:rsidR="009E5596" w:rsidRPr="00843E96" w:rsidRDefault="00843E96" w:rsidP="001477F5">
      <w:pPr>
        <w:spacing w:after="0" w:line="240" w:lineRule="auto"/>
        <w:ind w:left="284"/>
        <w:rPr>
          <w:rFonts w:ascii="Arial" w:eastAsia="Calibri" w:hAnsi="Arial" w:cs="Arial"/>
          <w:b/>
          <w:sz w:val="24"/>
          <w:szCs w:val="24"/>
          <w:u w:val="single"/>
        </w:rPr>
      </w:pPr>
      <w:r w:rsidRPr="001477F5">
        <w:rPr>
          <w:rFonts w:ascii="Arial" w:eastAsia="Calibri" w:hAnsi="Arial" w:cs="Arial"/>
          <w:sz w:val="24"/>
          <w:szCs w:val="24"/>
        </w:rPr>
        <w:t>Tutela degli animali da affezione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843E96">
        <w:rPr>
          <w:rFonts w:ascii="Arial" w:eastAsia="Calibri" w:hAnsi="Arial" w:cs="Arial"/>
          <w:b/>
          <w:sz w:val="24"/>
          <w:szCs w:val="24"/>
          <w:u w:val="single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</w:rPr>
        <w:lastRenderedPageBreak/>
        <w:t>SERVIZIO SANITA’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Controllo atti e attività ispettiva </w:t>
      </w:r>
      <w:r w:rsidRPr="009E559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Attività ispettive e di vigilanza relative agli Enti del SSR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Controllo strategico ed attuazione indirizzi degli enti del SSR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Controllo dell'attuazione degli indirizzi da parte degli enti del SSR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Controllo degli atti, compresi quelli relativi all'alienazione dei beni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Monitoraggio della spesa sanitaria e appropriatezza delle prestazioni sanitarie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Supporto alla valutazione delle direzioni aziendali</w:t>
      </w:r>
    </w:p>
    <w:p w:rsidR="00024E85" w:rsidRPr="00024E85" w:rsidRDefault="00024E85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024E85">
        <w:rPr>
          <w:rFonts w:ascii="Arial" w:eastAsia="Calibri" w:hAnsi="Arial" w:cs="Arial"/>
          <w:sz w:val="24"/>
          <w:szCs w:val="24"/>
        </w:rPr>
        <w:t>Adempimenti LEA e altri adempimenti nazionali e regionali nelle materie di competenza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Accreditamenti 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Atti di fabbisogno sanitario e socio-sanitario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Autorizzazioni e/o accreditamento delle strutture pubbliche e private ospedaliere, residenziali, ambulatoriali e termali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Gestione liquidatoria delle Unità Sanitarie Locali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Accreditamenti e autorizzazioni relativi al trasporto sanitario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Accordi gestionali relativi alle strutture pubbliche e private ospedaliere, residenziali, ambulatoriali e termali</w:t>
      </w:r>
    </w:p>
    <w:p w:rsidR="00E31E14" w:rsidRPr="00E31E14" w:rsidRDefault="00E31E14" w:rsidP="001477F5">
      <w:pPr>
        <w:spacing w:after="0" w:line="240" w:lineRule="auto"/>
        <w:ind w:left="284" w:right="283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Adempimenti LEA e altri adempimenti nazionali e regionali nelle materie di competenza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Risorse umane e formazione 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 xml:space="preserve">Indirizzi e controllo delle attività degli enti del SSR in materia di istituzione di strutture semplici e complesse nonché di definizione e modifica delle dotazioni organiche 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Gestione delle relazioni con le organizzazioni regionali dell’area della dirigenza medica, veterinaria, sanitaria, professionale, tecnica ed amministrativa e del comparto sanità in merito alla contrattazione collettiva integrata e alla normativa di settore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Indirizzi in materia di programmazione del fabbisogno e sviluppo organizzativo del personale del Servizio sanitario regionale e relative relazioni con il mondo della formazione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 xml:space="preserve">Formazione di base professioni sanitarie, operatori socio-sanitari, medici, specialistica, manageriale, formazione relativa alla medicina generale e formazione continua in medicina 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Direttive in materia di attività libero professionale</w:t>
      </w:r>
    </w:p>
    <w:p w:rsidR="00E31E14" w:rsidRPr="00E31E14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Medicina convenzionata e gestione delle relazioni con le relative organizzazioni sindacali regionali</w:t>
      </w:r>
    </w:p>
    <w:p w:rsidR="009E5596" w:rsidRPr="009E5596" w:rsidRDefault="00E31E14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E31E14">
        <w:rPr>
          <w:rFonts w:ascii="Arial" w:eastAsia="Calibri" w:hAnsi="Arial" w:cs="Arial"/>
          <w:sz w:val="24"/>
          <w:szCs w:val="24"/>
        </w:rPr>
        <w:t>Adempimenti LEA e altri adempimenti nazionali e regionali nelle materie di competenza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sz w:val="24"/>
          <w:szCs w:val="24"/>
        </w:rPr>
        <w:br w:type="page"/>
      </w:r>
      <w:r w:rsidRPr="009E559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 xml:space="preserve">Posizione di funzione Mobilità sanitaria, tempi di attesa ed area </w:t>
      </w:r>
      <w:proofErr w:type="spellStart"/>
      <w:r w:rsidRPr="009E5596">
        <w:rPr>
          <w:rFonts w:ascii="Arial" w:eastAsia="Calibri" w:hAnsi="Arial" w:cs="Arial"/>
          <w:b/>
          <w:sz w:val="24"/>
          <w:szCs w:val="24"/>
          <w:u w:val="single"/>
        </w:rPr>
        <w:t>extraospedaliera</w:t>
      </w:r>
      <w:proofErr w:type="spellEnd"/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Mobilità Sanitaria e internazionale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Governo dell’erogazione delle prestazioni specialistiche ambulatoriali ai fini del rispetto dei tempi di attesa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 xml:space="preserve">Attività residenziali, semiresidenziali </w:t>
      </w:r>
      <w:proofErr w:type="spellStart"/>
      <w:r w:rsidRPr="00A2278F">
        <w:rPr>
          <w:rFonts w:ascii="Arial" w:eastAsia="Calibri" w:hAnsi="Arial" w:cs="Arial"/>
          <w:sz w:val="24"/>
          <w:szCs w:val="24"/>
        </w:rPr>
        <w:t>extraospedaliere</w:t>
      </w:r>
      <w:proofErr w:type="spellEnd"/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Assistenza sanitaria nelle carceri e superamento OPG e residenze per l’esecuzione della misura di sicurezza sanitaria (REMS)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Programmazione Salute Mentale (adulto e adolescente);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 xml:space="preserve">Neuropsichiatria Infantile; 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Assistenza sanitaria agli stranieri e marchigiani all’estero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Esenzioni, ticket e compartecipazioni alla spesa sanitaria, contributi, provvidenze ed indennizzi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 xml:space="preserve">Tariffe del settore </w:t>
      </w:r>
      <w:proofErr w:type="spellStart"/>
      <w:r w:rsidRPr="00A2278F">
        <w:rPr>
          <w:rFonts w:ascii="Arial" w:eastAsia="Calibri" w:hAnsi="Arial" w:cs="Arial"/>
          <w:sz w:val="24"/>
          <w:szCs w:val="24"/>
        </w:rPr>
        <w:t>extraospedaliero</w:t>
      </w:r>
      <w:proofErr w:type="spellEnd"/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A2278F">
        <w:rPr>
          <w:rFonts w:ascii="Arial" w:eastAsia="Calibri" w:hAnsi="Arial" w:cs="Arial"/>
          <w:sz w:val="24"/>
          <w:szCs w:val="24"/>
        </w:rPr>
        <w:t>Adempimenti LEA e altri adempimenti nazionali e regionali nelle materie di competenza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highlight w:val="magenta"/>
        </w:rPr>
      </w:pPr>
    </w:p>
    <w:p w:rsidR="009E5596" w:rsidRPr="009E5596" w:rsidRDefault="009E5596" w:rsidP="009E5596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9E5596">
        <w:rPr>
          <w:rFonts w:ascii="Arial" w:hAnsi="Arial" w:cs="Arial"/>
          <w:sz w:val="24"/>
          <w:szCs w:val="24"/>
          <w:highlight w:val="magenta"/>
        </w:rPr>
        <w:br w:type="page"/>
      </w:r>
      <w:r w:rsidRPr="009E5596">
        <w:rPr>
          <w:rFonts w:ascii="Arial" w:hAnsi="Arial" w:cs="Arial"/>
          <w:b/>
          <w:sz w:val="24"/>
          <w:szCs w:val="24"/>
        </w:rPr>
        <w:lastRenderedPageBreak/>
        <w:t>SERVIZIO POLITICHE SOCIALI E SPORT</w:t>
      </w:r>
    </w:p>
    <w:p w:rsidR="009E5596" w:rsidRPr="009E5596" w:rsidRDefault="009E5596" w:rsidP="009E55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</w:t>
      </w:r>
      <w:r w:rsidRPr="009E5596">
        <w:rPr>
          <w:rFonts w:ascii="Arial" w:hAnsi="Arial" w:cs="Arial"/>
          <w:b/>
          <w:sz w:val="24"/>
          <w:szCs w:val="24"/>
          <w:u w:val="single"/>
        </w:rPr>
        <w:t xml:space="preserve">Politiche giovanili e sport 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Promozione e sostegno alla attività, associazioni e impianti sportivi regionali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Gestione e coordinamento del Comitato per lo sport delle Marche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Gestione dell'Osservatorio regionale dello sport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Monitoraggio sul sistema degli impianti sportivi regionali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Erogazione contributi finalizzati alla promozione dello sport tra i giovani e gli adulti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Credito sportivo per la costruzione/ristrutturazione di impianti sportivi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Sovvenzioni per "Scuola regionale dello sport" del CONI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Controlli sulla realizzazione di corsi per il rilascio della qualifica e patentini dei maestri di sci, accompagnatori di media montagna, guide alpine e guide speleologiche e altre professioni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Programmazione annuale delle politiche giovanili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Nomina e coordinamento della Consulta dei giovani per la partecipazione del territorio alla programmazione e alla rilevazione dei fabbisogni.</w:t>
      </w:r>
    </w:p>
    <w:p w:rsidR="00A2278F" w:rsidRPr="00A2278F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>Tenuta, gestione e aggiornamento dell'elenco ufficiale delle associazione regionali di giovani.</w:t>
      </w:r>
    </w:p>
    <w:p w:rsidR="009E5596" w:rsidRDefault="00A2278F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278F">
        <w:rPr>
          <w:rFonts w:ascii="Arial" w:hAnsi="Arial" w:cs="Arial"/>
          <w:sz w:val="24"/>
          <w:szCs w:val="24"/>
        </w:rPr>
        <w:t xml:space="preserve">Erogazione fondi attraverso per progetti HUB accoglienza, </w:t>
      </w:r>
      <w:proofErr w:type="spellStart"/>
      <w:r w:rsidRPr="00A2278F">
        <w:rPr>
          <w:rFonts w:ascii="Arial" w:hAnsi="Arial" w:cs="Arial"/>
          <w:sz w:val="24"/>
          <w:szCs w:val="24"/>
        </w:rPr>
        <w:t>Informagiovani</w:t>
      </w:r>
      <w:proofErr w:type="spellEnd"/>
      <w:r w:rsidRPr="00A2278F">
        <w:rPr>
          <w:rFonts w:ascii="Arial" w:hAnsi="Arial" w:cs="Arial"/>
          <w:sz w:val="24"/>
          <w:szCs w:val="24"/>
        </w:rPr>
        <w:t xml:space="preserve"> regionali; ostelli per i giovani, idee imprenditoriali innovative dei giovani</w:t>
      </w:r>
    </w:p>
    <w:p w:rsidR="00A2278F" w:rsidRPr="009E5596" w:rsidRDefault="00A2278F" w:rsidP="00A2278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5596">
        <w:rPr>
          <w:rFonts w:ascii="Arial" w:eastAsia="Calibri" w:hAnsi="Arial" w:cs="Arial"/>
          <w:b/>
          <w:sz w:val="24"/>
          <w:szCs w:val="24"/>
          <w:u w:val="single"/>
        </w:rPr>
        <w:t xml:space="preserve">Posizione di funzione Inclusione sociale, immigrazione e Terzo Settore 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Erogazione contributi agli ambiti sociali per attività di sostegno a favore di cittadini stranieri immigrati non UE,</w:t>
      </w:r>
      <w:r>
        <w:rPr>
          <w:rFonts w:ascii="Arial" w:hAnsi="Arial" w:cs="Arial"/>
          <w:sz w:val="24"/>
          <w:szCs w:val="24"/>
        </w:rPr>
        <w:t xml:space="preserve"> </w:t>
      </w:r>
      <w:r w:rsidRPr="0047785B">
        <w:rPr>
          <w:rFonts w:ascii="Arial" w:hAnsi="Arial" w:cs="Arial"/>
          <w:sz w:val="24"/>
          <w:szCs w:val="24"/>
        </w:rPr>
        <w:t xml:space="preserve">richiedenti asilo, rifugiati, comunità </w:t>
      </w:r>
      <w:proofErr w:type="spellStart"/>
      <w:r w:rsidRPr="0047785B">
        <w:rPr>
          <w:rFonts w:ascii="Arial" w:hAnsi="Arial" w:cs="Arial"/>
          <w:sz w:val="24"/>
          <w:szCs w:val="24"/>
        </w:rPr>
        <w:t>Romanì</w:t>
      </w:r>
      <w:proofErr w:type="spellEnd"/>
      <w:r w:rsidRPr="0047785B">
        <w:rPr>
          <w:rFonts w:ascii="Arial" w:hAnsi="Arial" w:cs="Arial"/>
          <w:sz w:val="24"/>
          <w:szCs w:val="24"/>
        </w:rPr>
        <w:t xml:space="preserve"> e per sostegno alla casa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Sostegno alle vittime di tratta, rapporti con Prefetture,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Politiche di contrasto alle discriminazioni in collaborazione con ufficio Ombudsman regionale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Centri antiviolenza e delle Case di accoglienza: sostegno finanziario, monitoraggio, attività di formazione e contrasto violenza di genere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Promozione e sostegno ai soggetti del terzo settore (cooperative sociali, associazioni di promozione sociale, volontariato)</w:t>
      </w:r>
    </w:p>
    <w:p w:rsidR="0047785B" w:rsidRPr="0047785B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Gestione di albi e registri sociali</w:t>
      </w:r>
      <w:r w:rsidRPr="0047785B">
        <w:rPr>
          <w:rFonts w:ascii="Arial" w:hAnsi="Arial" w:cs="Arial"/>
          <w:sz w:val="24"/>
          <w:szCs w:val="24"/>
        </w:rPr>
        <w:tab/>
      </w:r>
    </w:p>
    <w:p w:rsidR="009E5596" w:rsidRPr="009E5596" w:rsidRDefault="0047785B" w:rsidP="001477F5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785B">
        <w:rPr>
          <w:rFonts w:ascii="Arial" w:hAnsi="Arial" w:cs="Arial"/>
          <w:sz w:val="24"/>
          <w:szCs w:val="24"/>
        </w:rPr>
        <w:t>Supporto e vigilanza Aziende di Servizi alla Persona ed ex istituzioni pubbliche di assistenza e beneficenza</w:t>
      </w:r>
    </w:p>
    <w:p w:rsidR="009E5596" w:rsidRPr="009E5596" w:rsidRDefault="009E5596" w:rsidP="009E559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9E5596" w:rsidRPr="009E5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>
    <w:nsid w:val="01C22BD0"/>
    <w:multiLevelType w:val="hybridMultilevel"/>
    <w:tmpl w:val="F19EF076"/>
    <w:lvl w:ilvl="0" w:tplc="04100017">
      <w:start w:val="1"/>
      <w:numFmt w:val="lowerLetter"/>
      <w:lvlText w:val="%1)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>
    <w:nsid w:val="08CA597D"/>
    <w:multiLevelType w:val="hybridMultilevel"/>
    <w:tmpl w:val="6B1A3384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ED634B"/>
    <w:multiLevelType w:val="hybridMultilevel"/>
    <w:tmpl w:val="28F0ED88"/>
    <w:lvl w:ilvl="0" w:tplc="0DB0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504E"/>
    <w:multiLevelType w:val="hybridMultilevel"/>
    <w:tmpl w:val="1422DDCC"/>
    <w:lvl w:ilvl="0" w:tplc="61161636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9D071D"/>
    <w:multiLevelType w:val="hybridMultilevel"/>
    <w:tmpl w:val="3CB4431E"/>
    <w:lvl w:ilvl="0" w:tplc="61161636">
      <w:numFmt w:val="bullet"/>
      <w:lvlText w:val="-"/>
      <w:lvlJc w:val="left"/>
      <w:pPr>
        <w:ind w:left="199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B2D0EBA"/>
    <w:multiLevelType w:val="hybridMultilevel"/>
    <w:tmpl w:val="3F9A549A"/>
    <w:lvl w:ilvl="0" w:tplc="C61EFDD6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3F247E7E"/>
    <w:multiLevelType w:val="hybridMultilevel"/>
    <w:tmpl w:val="AB6CDC9E"/>
    <w:lvl w:ilvl="0" w:tplc="8ABC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503D"/>
    <w:multiLevelType w:val="hybridMultilevel"/>
    <w:tmpl w:val="8D9AC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A237B"/>
    <w:multiLevelType w:val="hybridMultilevel"/>
    <w:tmpl w:val="C8B693B6"/>
    <w:lvl w:ilvl="0" w:tplc="61161636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BE28F6"/>
    <w:multiLevelType w:val="hybridMultilevel"/>
    <w:tmpl w:val="37AC3292"/>
    <w:lvl w:ilvl="0" w:tplc="61161636">
      <w:numFmt w:val="bullet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A629A5"/>
    <w:multiLevelType w:val="hybridMultilevel"/>
    <w:tmpl w:val="8CFE61E0"/>
    <w:lvl w:ilvl="0" w:tplc="C61EFDD6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5F5C19AA"/>
    <w:multiLevelType w:val="hybridMultilevel"/>
    <w:tmpl w:val="E4040F64"/>
    <w:lvl w:ilvl="0" w:tplc="611616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2555B"/>
    <w:multiLevelType w:val="hybridMultilevel"/>
    <w:tmpl w:val="7C1E1FAE"/>
    <w:lvl w:ilvl="0" w:tplc="C450BA7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3025B7"/>
    <w:multiLevelType w:val="hybridMultilevel"/>
    <w:tmpl w:val="FFC246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17090"/>
    <w:multiLevelType w:val="hybridMultilevel"/>
    <w:tmpl w:val="280E1E92"/>
    <w:lvl w:ilvl="0" w:tplc="C61EF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6"/>
    <w:rsid w:val="00014EE2"/>
    <w:rsid w:val="000168AB"/>
    <w:rsid w:val="00024E85"/>
    <w:rsid w:val="00051FA8"/>
    <w:rsid w:val="00062B32"/>
    <w:rsid w:val="000701F0"/>
    <w:rsid w:val="00084DF5"/>
    <w:rsid w:val="00094D5F"/>
    <w:rsid w:val="000A2EE4"/>
    <w:rsid w:val="000E361B"/>
    <w:rsid w:val="000F7193"/>
    <w:rsid w:val="0012005F"/>
    <w:rsid w:val="001477F5"/>
    <w:rsid w:val="001F1B96"/>
    <w:rsid w:val="00242407"/>
    <w:rsid w:val="002A726B"/>
    <w:rsid w:val="002E37ED"/>
    <w:rsid w:val="002F0404"/>
    <w:rsid w:val="00301AB8"/>
    <w:rsid w:val="00312D8B"/>
    <w:rsid w:val="0040293F"/>
    <w:rsid w:val="0047785B"/>
    <w:rsid w:val="0051672D"/>
    <w:rsid w:val="00571671"/>
    <w:rsid w:val="00586717"/>
    <w:rsid w:val="00590E3C"/>
    <w:rsid w:val="00596953"/>
    <w:rsid w:val="005A509F"/>
    <w:rsid w:val="005D78BA"/>
    <w:rsid w:val="006547B5"/>
    <w:rsid w:val="008044C4"/>
    <w:rsid w:val="00843E96"/>
    <w:rsid w:val="00866F48"/>
    <w:rsid w:val="008E5CF9"/>
    <w:rsid w:val="009C72B9"/>
    <w:rsid w:val="009E5596"/>
    <w:rsid w:val="00A11E98"/>
    <w:rsid w:val="00A2278F"/>
    <w:rsid w:val="00A81735"/>
    <w:rsid w:val="00AB15F1"/>
    <w:rsid w:val="00AF36D4"/>
    <w:rsid w:val="00AF5B35"/>
    <w:rsid w:val="00B04F4D"/>
    <w:rsid w:val="00B0630D"/>
    <w:rsid w:val="00B769CC"/>
    <w:rsid w:val="00B927AE"/>
    <w:rsid w:val="00C200B1"/>
    <w:rsid w:val="00C71203"/>
    <w:rsid w:val="00D01E5A"/>
    <w:rsid w:val="00DB2475"/>
    <w:rsid w:val="00E01EA5"/>
    <w:rsid w:val="00E31E14"/>
    <w:rsid w:val="00E72610"/>
    <w:rsid w:val="00EB1A0C"/>
    <w:rsid w:val="00ED214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559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link w:val="Titolo2Carattere"/>
    <w:qFormat/>
    <w:rsid w:val="009E5596"/>
    <w:pPr>
      <w:keepNext/>
      <w:keepLines/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caps/>
      <w:sz w:val="24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9E559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E559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E559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E559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E559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E559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E559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559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5596"/>
    <w:rPr>
      <w:rFonts w:ascii="Arial" w:eastAsia="Times New Roman" w:hAnsi="Arial" w:cs="Times New Roman"/>
      <w:b/>
      <w:i/>
      <w:caps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9E55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559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5596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5596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E559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559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E5596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5596"/>
    <w:pPr>
      <w:tabs>
        <w:tab w:val="center" w:pos="4819"/>
        <w:tab w:val="right" w:pos="9638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E5596"/>
    <w:pPr>
      <w:tabs>
        <w:tab w:val="center" w:pos="4819"/>
        <w:tab w:val="right" w:pos="9638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9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opagina">
    <w:name w:val="page number"/>
    <w:basedOn w:val="Carpredefinitoparagrafo"/>
    <w:rsid w:val="009E5596"/>
  </w:style>
  <w:style w:type="paragraph" w:customStyle="1" w:styleId="Testo">
    <w:name w:val="Testo"/>
    <w:rsid w:val="009E5596"/>
    <w:pPr>
      <w:spacing w:after="0" w:line="240" w:lineRule="auto"/>
      <w:ind w:left="284" w:right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oggetto">
    <w:name w:val="oggetto"/>
    <w:basedOn w:val="Testo"/>
    <w:rsid w:val="009E5596"/>
    <w:pPr>
      <w:ind w:left="1701" w:hanging="1417"/>
    </w:pPr>
    <w:rPr>
      <w:caps/>
    </w:rPr>
  </w:style>
  <w:style w:type="paragraph" w:customStyle="1" w:styleId="Centrato">
    <w:name w:val="Centrato"/>
    <w:basedOn w:val="Normale"/>
    <w:rsid w:val="009E55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uto"/>
      <w:ind w:left="397" w:hanging="397"/>
      <w:jc w:val="center"/>
    </w:pPr>
    <w:rPr>
      <w:rFonts w:ascii="Arial" w:eastAsia="Times New Roman" w:hAnsi="Arial" w:cs="Times New Roman"/>
      <w:b/>
      <w:caps/>
      <w:spacing w:val="30"/>
      <w:sz w:val="24"/>
      <w:szCs w:val="20"/>
      <w:lang w:eastAsia="it-IT"/>
    </w:rPr>
  </w:style>
  <w:style w:type="paragraph" w:customStyle="1" w:styleId="Oggetto0">
    <w:name w:val="Oggetto"/>
    <w:basedOn w:val="Normale"/>
    <w:rsid w:val="009E5596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Times New Roman"/>
      <w:b/>
      <w:smallCap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9E5596"/>
    <w:pPr>
      <w:widowControl w:val="0"/>
      <w:spacing w:after="240" w:line="240" w:lineRule="atLeast"/>
      <w:ind w:left="1080" w:hanging="397"/>
      <w:jc w:val="both"/>
    </w:pPr>
    <w:rPr>
      <w:rFonts w:ascii="Arial" w:eastAsia="Times New Roman" w:hAnsi="Arial" w:cs="Times New Roman"/>
      <w:spacing w:val="-5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5596"/>
    <w:rPr>
      <w:rFonts w:ascii="Arial" w:eastAsia="Times New Roman" w:hAnsi="Arial" w:cs="Times New Roman"/>
      <w:spacing w:val="-5"/>
      <w:sz w:val="24"/>
      <w:szCs w:val="20"/>
      <w:lang w:val="x-none" w:eastAsia="x-none"/>
    </w:rPr>
  </w:style>
  <w:style w:type="paragraph" w:customStyle="1" w:styleId="StileBollo">
    <w:name w:val="StileBollo"/>
    <w:basedOn w:val="Normale"/>
    <w:rsid w:val="009E5596"/>
    <w:pPr>
      <w:widowControl w:val="0"/>
      <w:spacing w:after="120" w:line="479" w:lineRule="auto"/>
      <w:ind w:left="397" w:hanging="397"/>
      <w:jc w:val="both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PARAGRAFOSTANDARDN">
    <w:name w:val="PARAGRAFO STANDARD N"/>
    <w:rsid w:val="009E5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Inafica">
    <w:name w:val="TestoInafica"/>
    <w:basedOn w:val="Normale"/>
    <w:rsid w:val="009E55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e1">
    <w:name w:val="Tabe1"/>
    <w:basedOn w:val="Normale"/>
    <w:rsid w:val="009E5596"/>
    <w:pPr>
      <w:spacing w:after="120" w:line="240" w:lineRule="auto"/>
      <w:ind w:left="397" w:hanging="397"/>
      <w:jc w:val="center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E5596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E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55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E5596"/>
    <w:pPr>
      <w:spacing w:after="12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5596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E5596"/>
    <w:pPr>
      <w:spacing w:after="120" w:line="240" w:lineRule="auto"/>
    </w:pPr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E5596"/>
    <w:rPr>
      <w:rFonts w:ascii="Arial" w:eastAsia="Times New Roman" w:hAnsi="Arial" w:cs="Times New Roman"/>
      <w:bCs/>
      <w:sz w:val="24"/>
      <w:szCs w:val="20"/>
      <w:lang w:eastAsia="it-IT"/>
    </w:rPr>
  </w:style>
  <w:style w:type="paragraph" w:styleId="Testodelblocco">
    <w:name w:val="Block Text"/>
    <w:basedOn w:val="Normale"/>
    <w:rsid w:val="009E5596"/>
    <w:pPr>
      <w:spacing w:after="0" w:line="240" w:lineRule="auto"/>
      <w:ind w:left="567" w:right="28" w:hanging="425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E5596"/>
    <w:pPr>
      <w:spacing w:after="120" w:line="240" w:lineRule="auto"/>
      <w:ind w:left="397" w:firstLine="2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E5596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Rientrocorpodeltesto31">
    <w:name w:val="Rientro corpo del testo 31"/>
    <w:basedOn w:val="Normale"/>
    <w:rsid w:val="009E5596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9E5596"/>
    <w:pPr>
      <w:spacing w:after="12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E5596"/>
    <w:pPr>
      <w:spacing w:after="120" w:line="240" w:lineRule="auto"/>
      <w:ind w:left="283" w:hanging="397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E5596"/>
    <w:rPr>
      <w:rFonts w:ascii="Arial" w:eastAsia="Times New Roman" w:hAnsi="Arial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E5596"/>
    <w:pPr>
      <w:spacing w:after="12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9E5596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5596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Predefinito">
    <w:name w:val="Predefinito"/>
    <w:rsid w:val="009E559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unhideWhenUsed/>
    <w:rsid w:val="009E559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E55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E5596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rsid w:val="009E5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E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5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1"/>
    <w:basedOn w:val="Normale"/>
    <w:next w:val="Corpotesto"/>
    <w:rsid w:val="009E5596"/>
    <w:pPr>
      <w:spacing w:after="0" w:line="240" w:lineRule="auto"/>
      <w:jc w:val="both"/>
    </w:pPr>
    <w:rPr>
      <w:rFonts w:ascii="Trebuchet MS" w:eastAsia="Times New Roman" w:hAnsi="Trebuchet MS" w:cs="Times New Roman"/>
      <w:color w:val="333399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9E5596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E55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9E5596"/>
  </w:style>
  <w:style w:type="numbering" w:customStyle="1" w:styleId="Nessunelenco1">
    <w:name w:val="Nessun elenco1"/>
    <w:next w:val="Nessunelenco"/>
    <w:uiPriority w:val="99"/>
    <w:semiHidden/>
    <w:unhideWhenUsed/>
    <w:rsid w:val="009E5596"/>
  </w:style>
  <w:style w:type="character" w:customStyle="1" w:styleId="953555912">
    <w:name w:val="953555912"/>
    <w:rsid w:val="009E5596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E5596"/>
    <w:rPr>
      <w:color w:val="0000FF"/>
      <w:u w:val="single"/>
    </w:rPr>
  </w:style>
  <w:style w:type="character" w:customStyle="1" w:styleId="apple-converted-space">
    <w:name w:val="apple-converted-space"/>
    <w:rsid w:val="009E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559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link w:val="Titolo2Carattere"/>
    <w:qFormat/>
    <w:rsid w:val="009E5596"/>
    <w:pPr>
      <w:keepNext/>
      <w:keepLines/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caps/>
      <w:sz w:val="24"/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9E559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E559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E559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E559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E559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E559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E559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559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5596"/>
    <w:rPr>
      <w:rFonts w:ascii="Arial" w:eastAsia="Times New Roman" w:hAnsi="Arial" w:cs="Times New Roman"/>
      <w:b/>
      <w:i/>
      <w:caps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9E55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559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5596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5596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E559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559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E5596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5596"/>
    <w:pPr>
      <w:tabs>
        <w:tab w:val="center" w:pos="4819"/>
        <w:tab w:val="right" w:pos="9638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E5596"/>
    <w:pPr>
      <w:tabs>
        <w:tab w:val="center" w:pos="4819"/>
        <w:tab w:val="right" w:pos="9638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9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opagina">
    <w:name w:val="page number"/>
    <w:basedOn w:val="Carpredefinitoparagrafo"/>
    <w:rsid w:val="009E5596"/>
  </w:style>
  <w:style w:type="paragraph" w:customStyle="1" w:styleId="Testo">
    <w:name w:val="Testo"/>
    <w:rsid w:val="009E5596"/>
    <w:pPr>
      <w:spacing w:after="0" w:line="240" w:lineRule="auto"/>
      <w:ind w:left="284" w:right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oggetto">
    <w:name w:val="oggetto"/>
    <w:basedOn w:val="Testo"/>
    <w:rsid w:val="009E5596"/>
    <w:pPr>
      <w:ind w:left="1701" w:hanging="1417"/>
    </w:pPr>
    <w:rPr>
      <w:caps/>
    </w:rPr>
  </w:style>
  <w:style w:type="paragraph" w:customStyle="1" w:styleId="Centrato">
    <w:name w:val="Centrato"/>
    <w:basedOn w:val="Normale"/>
    <w:rsid w:val="009E55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uto"/>
      <w:ind w:left="397" w:hanging="397"/>
      <w:jc w:val="center"/>
    </w:pPr>
    <w:rPr>
      <w:rFonts w:ascii="Arial" w:eastAsia="Times New Roman" w:hAnsi="Arial" w:cs="Times New Roman"/>
      <w:b/>
      <w:caps/>
      <w:spacing w:val="30"/>
      <w:sz w:val="24"/>
      <w:szCs w:val="20"/>
      <w:lang w:eastAsia="it-IT"/>
    </w:rPr>
  </w:style>
  <w:style w:type="paragraph" w:customStyle="1" w:styleId="Oggetto0">
    <w:name w:val="Oggetto"/>
    <w:basedOn w:val="Normale"/>
    <w:rsid w:val="009E5596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Times New Roman"/>
      <w:b/>
      <w:smallCap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9E5596"/>
    <w:pPr>
      <w:widowControl w:val="0"/>
      <w:spacing w:after="240" w:line="240" w:lineRule="atLeast"/>
      <w:ind w:left="1080" w:hanging="397"/>
      <w:jc w:val="both"/>
    </w:pPr>
    <w:rPr>
      <w:rFonts w:ascii="Arial" w:eastAsia="Times New Roman" w:hAnsi="Arial" w:cs="Times New Roman"/>
      <w:spacing w:val="-5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5596"/>
    <w:rPr>
      <w:rFonts w:ascii="Arial" w:eastAsia="Times New Roman" w:hAnsi="Arial" w:cs="Times New Roman"/>
      <w:spacing w:val="-5"/>
      <w:sz w:val="24"/>
      <w:szCs w:val="20"/>
      <w:lang w:val="x-none" w:eastAsia="x-none"/>
    </w:rPr>
  </w:style>
  <w:style w:type="paragraph" w:customStyle="1" w:styleId="StileBollo">
    <w:name w:val="StileBollo"/>
    <w:basedOn w:val="Normale"/>
    <w:rsid w:val="009E5596"/>
    <w:pPr>
      <w:widowControl w:val="0"/>
      <w:spacing w:after="120" w:line="479" w:lineRule="auto"/>
      <w:ind w:left="397" w:hanging="397"/>
      <w:jc w:val="both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PARAGRAFOSTANDARDN">
    <w:name w:val="PARAGRAFO STANDARD N"/>
    <w:rsid w:val="009E5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Inafica">
    <w:name w:val="TestoInafica"/>
    <w:basedOn w:val="Normale"/>
    <w:rsid w:val="009E55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e1">
    <w:name w:val="Tabe1"/>
    <w:basedOn w:val="Normale"/>
    <w:rsid w:val="009E5596"/>
    <w:pPr>
      <w:spacing w:after="120" w:line="240" w:lineRule="auto"/>
      <w:ind w:left="397" w:hanging="397"/>
      <w:jc w:val="center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E5596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E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55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E5596"/>
    <w:pPr>
      <w:spacing w:after="12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5596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E5596"/>
    <w:pPr>
      <w:spacing w:after="120" w:line="240" w:lineRule="auto"/>
    </w:pPr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E5596"/>
    <w:rPr>
      <w:rFonts w:ascii="Arial" w:eastAsia="Times New Roman" w:hAnsi="Arial" w:cs="Times New Roman"/>
      <w:bCs/>
      <w:sz w:val="24"/>
      <w:szCs w:val="20"/>
      <w:lang w:eastAsia="it-IT"/>
    </w:rPr>
  </w:style>
  <w:style w:type="paragraph" w:styleId="Testodelblocco">
    <w:name w:val="Block Text"/>
    <w:basedOn w:val="Normale"/>
    <w:rsid w:val="009E5596"/>
    <w:pPr>
      <w:spacing w:after="0" w:line="240" w:lineRule="auto"/>
      <w:ind w:left="567" w:right="28" w:hanging="425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E5596"/>
    <w:pPr>
      <w:spacing w:after="120" w:line="240" w:lineRule="auto"/>
      <w:ind w:left="397" w:firstLine="2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E5596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Rientrocorpodeltesto31">
    <w:name w:val="Rientro corpo del testo 31"/>
    <w:basedOn w:val="Normale"/>
    <w:rsid w:val="009E5596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9E5596"/>
    <w:pPr>
      <w:spacing w:after="12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E5596"/>
    <w:pPr>
      <w:spacing w:after="120" w:line="240" w:lineRule="auto"/>
      <w:ind w:left="283" w:hanging="397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E5596"/>
    <w:rPr>
      <w:rFonts w:ascii="Arial" w:eastAsia="Times New Roman" w:hAnsi="Arial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E5596"/>
    <w:pPr>
      <w:spacing w:after="12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9E5596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E5596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Predefinito">
    <w:name w:val="Predefinito"/>
    <w:rsid w:val="009E559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unhideWhenUsed/>
    <w:rsid w:val="009E559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E55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E5596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uiPriority w:val="99"/>
    <w:rsid w:val="009E5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E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5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1"/>
    <w:basedOn w:val="Normale"/>
    <w:next w:val="Corpotesto"/>
    <w:rsid w:val="009E5596"/>
    <w:pPr>
      <w:spacing w:after="0" w:line="240" w:lineRule="auto"/>
      <w:jc w:val="both"/>
    </w:pPr>
    <w:rPr>
      <w:rFonts w:ascii="Trebuchet MS" w:eastAsia="Times New Roman" w:hAnsi="Trebuchet MS" w:cs="Times New Roman"/>
      <w:color w:val="333399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9E5596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E55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9E5596"/>
  </w:style>
  <w:style w:type="numbering" w:customStyle="1" w:styleId="Nessunelenco1">
    <w:name w:val="Nessun elenco1"/>
    <w:next w:val="Nessunelenco"/>
    <w:uiPriority w:val="99"/>
    <w:semiHidden/>
    <w:unhideWhenUsed/>
    <w:rsid w:val="009E5596"/>
  </w:style>
  <w:style w:type="character" w:customStyle="1" w:styleId="953555912">
    <w:name w:val="953555912"/>
    <w:rsid w:val="009E5596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9E5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E5596"/>
    <w:rPr>
      <w:color w:val="0000FF"/>
      <w:u w:val="single"/>
    </w:rPr>
  </w:style>
  <w:style w:type="character" w:customStyle="1" w:styleId="apple-converted-space">
    <w:name w:val="apple-converted-space"/>
    <w:rsid w:val="009E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6AE7-E183-4FCD-87F0-297F5C1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7185</Words>
  <Characters>40956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Caimmi</dc:creator>
  <cp:lastModifiedBy>Nadia Giuliani</cp:lastModifiedBy>
  <cp:revision>2</cp:revision>
  <cp:lastPrinted>2017-01-26T16:20:00Z</cp:lastPrinted>
  <dcterms:created xsi:type="dcterms:W3CDTF">2017-01-27T15:10:00Z</dcterms:created>
  <dcterms:modified xsi:type="dcterms:W3CDTF">2017-01-27T15:10:00Z</dcterms:modified>
</cp:coreProperties>
</file>